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B3D" w:rsidRDefault="00603B3D">
      <w:pPr>
        <w:pStyle w:val="BodyText"/>
        <w:ind w:left="0" w:firstLine="0"/>
        <w:rPr>
          <w:sz w:val="20"/>
        </w:rPr>
      </w:pPr>
    </w:p>
    <w:p w:rsidR="00603B3D" w:rsidRDefault="00603B3D">
      <w:pPr>
        <w:spacing w:before="87"/>
        <w:ind w:left="2061"/>
        <w:rPr>
          <w:b/>
          <w:i/>
          <w:sz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s1026" type="#_x0000_t75" style="position:absolute;left:0;text-align:left;margin-left:51.45pt;margin-top:-11.1pt;width:81.3pt;height:80.45pt;z-index:251658240;visibility:visible;mso-wrap-distance-left:0;mso-wrap-distance-right:0;mso-position-horizontal-relative:page">
            <v:imagedata r:id="rId5" o:title=""/>
            <w10:wrap anchorx="page"/>
          </v:shape>
        </w:pict>
      </w:r>
      <w:r>
        <w:rPr>
          <w:b/>
          <w:i/>
          <w:sz w:val="32"/>
        </w:rPr>
        <w:t>ISTITUTO D’ISTRUZIONE SUPERIORE “E. GUALA”</w:t>
      </w:r>
    </w:p>
    <w:p w:rsidR="00603B3D" w:rsidRDefault="00603B3D">
      <w:pPr>
        <w:pStyle w:val="BodyText"/>
        <w:spacing w:before="10"/>
        <w:ind w:left="0" w:firstLine="0"/>
        <w:rPr>
          <w:b/>
          <w:i/>
          <w:sz w:val="31"/>
        </w:rPr>
      </w:pPr>
    </w:p>
    <w:p w:rsidR="00603B3D" w:rsidRDefault="00603B3D">
      <w:pPr>
        <w:pStyle w:val="Heading1"/>
        <w:ind w:left="2061"/>
      </w:pPr>
      <w:r>
        <w:t>CORSO RAGIONIERI - SIA</w:t>
      </w:r>
    </w:p>
    <w:p w:rsidR="00603B3D" w:rsidRDefault="00603B3D">
      <w:pPr>
        <w:pStyle w:val="BodyText"/>
        <w:ind w:left="0" w:firstLine="0"/>
        <w:rPr>
          <w:b/>
          <w:sz w:val="20"/>
        </w:rPr>
      </w:pPr>
    </w:p>
    <w:p w:rsidR="00603B3D" w:rsidRDefault="00603B3D">
      <w:pPr>
        <w:pStyle w:val="BodyText"/>
        <w:spacing w:before="9"/>
        <w:ind w:left="0" w:firstLine="0"/>
        <w:rPr>
          <w:b/>
          <w:sz w:val="28"/>
        </w:rPr>
      </w:pPr>
    </w:p>
    <w:p w:rsidR="00603B3D" w:rsidRDefault="00603B3D">
      <w:pPr>
        <w:spacing w:before="87"/>
        <w:ind w:left="392" w:right="272"/>
        <w:jc w:val="center"/>
        <w:rPr>
          <w:b/>
          <w:sz w:val="32"/>
        </w:rPr>
      </w:pPr>
      <w:r>
        <w:rPr>
          <w:b/>
          <w:sz w:val="32"/>
        </w:rPr>
        <w:t>PROGRAMMAZIONE ANNUALE DI ECONOMIA AZIENDALE</w:t>
      </w:r>
    </w:p>
    <w:p w:rsidR="00603B3D" w:rsidRDefault="00603B3D">
      <w:pPr>
        <w:pStyle w:val="BodyText"/>
        <w:spacing w:before="7"/>
        <w:ind w:left="0" w:firstLine="0"/>
        <w:rPr>
          <w:b/>
          <w:sz w:val="31"/>
        </w:rPr>
      </w:pPr>
    </w:p>
    <w:p w:rsidR="00603B3D" w:rsidRDefault="00603B3D">
      <w:pPr>
        <w:pStyle w:val="Heading2"/>
        <w:spacing w:before="1" w:line="482" w:lineRule="auto"/>
        <w:ind w:left="2956" w:right="2829"/>
        <w:jc w:val="center"/>
      </w:pPr>
      <w:bookmarkStart w:id="0" w:name="ANNO_SCOLASTICO_2020_-_2021"/>
      <w:bookmarkEnd w:id="0"/>
      <w:r>
        <w:t>ANNO SCOLASTICO 2020 - 2021 CLASSE 4^ SEZIONE A AFM</w:t>
      </w:r>
    </w:p>
    <w:p w:rsidR="00603B3D" w:rsidRDefault="00603B3D" w:rsidP="00746922">
      <w:pPr>
        <w:spacing w:line="273" w:lineRule="exact"/>
        <w:ind w:left="215"/>
        <w:rPr>
          <w:b/>
          <w:sz w:val="28"/>
        </w:rPr>
      </w:pPr>
      <w:bookmarkStart w:id="1" w:name="Docente:_Giuseppe_Cantarella"/>
      <w:bookmarkEnd w:id="1"/>
      <w:r>
        <w:rPr>
          <w:b/>
          <w:sz w:val="28"/>
          <w:u w:val="thick"/>
        </w:rPr>
        <w:t>Docente</w:t>
      </w:r>
      <w:r>
        <w:rPr>
          <w:b/>
          <w:sz w:val="28"/>
        </w:rPr>
        <w:t>: Borrel Tiziana</w:t>
      </w:r>
    </w:p>
    <w:p w:rsidR="00603B3D" w:rsidRDefault="00603B3D">
      <w:pPr>
        <w:pStyle w:val="BodyText"/>
        <w:ind w:left="0" w:firstLine="0"/>
        <w:rPr>
          <w:b/>
          <w:sz w:val="20"/>
        </w:rPr>
      </w:pPr>
    </w:p>
    <w:p w:rsidR="00603B3D" w:rsidRDefault="00603B3D">
      <w:pPr>
        <w:spacing w:before="88"/>
        <w:ind w:left="215"/>
        <w:rPr>
          <w:b/>
          <w:sz w:val="28"/>
        </w:rPr>
      </w:pPr>
      <w:r>
        <w:rPr>
          <w:b/>
          <w:sz w:val="28"/>
          <w:u w:val="thick"/>
        </w:rPr>
        <w:t>Ore settimanali</w:t>
      </w:r>
      <w:r>
        <w:rPr>
          <w:b/>
          <w:sz w:val="28"/>
        </w:rPr>
        <w:t>: 7</w:t>
      </w:r>
    </w:p>
    <w:p w:rsidR="00603B3D" w:rsidRDefault="00603B3D">
      <w:pPr>
        <w:pStyle w:val="BodyText"/>
        <w:ind w:left="0" w:firstLine="0"/>
        <w:rPr>
          <w:b/>
          <w:sz w:val="20"/>
        </w:rPr>
      </w:pPr>
    </w:p>
    <w:p w:rsidR="00603B3D" w:rsidRDefault="00603B3D">
      <w:pPr>
        <w:pStyle w:val="BodyText"/>
        <w:spacing w:before="8"/>
        <w:ind w:left="0" w:firstLine="0"/>
        <w:rPr>
          <w:b/>
          <w:sz w:val="28"/>
        </w:rPr>
      </w:pPr>
    </w:p>
    <w:p w:rsidR="00603B3D" w:rsidRDefault="00603B3D">
      <w:pPr>
        <w:pStyle w:val="Heading3"/>
        <w:spacing w:before="90" w:line="275" w:lineRule="exact"/>
      </w:pPr>
      <w:bookmarkStart w:id="2" w:name="OBIETTIVI_FORMATIVI_GENERALI"/>
      <w:bookmarkEnd w:id="2"/>
      <w:r>
        <w:t>OBIETTIVI FORMATIVI GENERALI</w:t>
      </w:r>
    </w:p>
    <w:p w:rsidR="00603B3D" w:rsidRDefault="00603B3D">
      <w:pPr>
        <w:pStyle w:val="ListParagraph"/>
        <w:numPr>
          <w:ilvl w:val="0"/>
          <w:numId w:val="2"/>
        </w:numPr>
        <w:tabs>
          <w:tab w:val="left" w:pos="936"/>
        </w:tabs>
        <w:spacing w:line="275" w:lineRule="exact"/>
        <w:rPr>
          <w:sz w:val="24"/>
        </w:rPr>
      </w:pPr>
      <w:r>
        <w:rPr>
          <w:sz w:val="24"/>
        </w:rPr>
        <w:t>Capacità di utilizzare un metodo di studio sempre</w:t>
      </w:r>
      <w:r>
        <w:rPr>
          <w:spacing w:val="-11"/>
          <w:sz w:val="24"/>
        </w:rPr>
        <w:t xml:space="preserve"> </w:t>
      </w:r>
      <w:r>
        <w:rPr>
          <w:sz w:val="24"/>
        </w:rPr>
        <w:t>autonomo</w:t>
      </w:r>
    </w:p>
    <w:p w:rsidR="00603B3D" w:rsidRDefault="00603B3D">
      <w:pPr>
        <w:pStyle w:val="ListParagraph"/>
        <w:numPr>
          <w:ilvl w:val="0"/>
          <w:numId w:val="2"/>
        </w:numPr>
        <w:tabs>
          <w:tab w:val="left" w:pos="936"/>
        </w:tabs>
        <w:spacing w:line="275" w:lineRule="exact"/>
        <w:rPr>
          <w:sz w:val="24"/>
        </w:rPr>
      </w:pPr>
      <w:r>
        <w:rPr>
          <w:sz w:val="24"/>
        </w:rPr>
        <w:t>Capacità di reperire</w:t>
      </w:r>
      <w:r>
        <w:rPr>
          <w:spacing w:val="-2"/>
          <w:sz w:val="24"/>
        </w:rPr>
        <w:t xml:space="preserve"> </w:t>
      </w:r>
      <w:r>
        <w:rPr>
          <w:sz w:val="24"/>
        </w:rPr>
        <w:t>informazioni</w:t>
      </w:r>
    </w:p>
    <w:p w:rsidR="00603B3D" w:rsidRDefault="00603B3D">
      <w:pPr>
        <w:pStyle w:val="ListParagraph"/>
        <w:numPr>
          <w:ilvl w:val="0"/>
          <w:numId w:val="2"/>
        </w:numPr>
        <w:tabs>
          <w:tab w:val="left" w:pos="936"/>
        </w:tabs>
        <w:spacing w:line="275" w:lineRule="exact"/>
        <w:rPr>
          <w:sz w:val="24"/>
        </w:rPr>
      </w:pPr>
      <w:r>
        <w:rPr>
          <w:sz w:val="24"/>
        </w:rPr>
        <w:t>Capacità di usare in modo elastico i concetti</w:t>
      </w:r>
      <w:r>
        <w:rPr>
          <w:spacing w:val="-11"/>
          <w:sz w:val="24"/>
        </w:rPr>
        <w:t xml:space="preserve"> </w:t>
      </w:r>
      <w:r>
        <w:rPr>
          <w:sz w:val="24"/>
        </w:rPr>
        <w:t>appresi</w:t>
      </w:r>
    </w:p>
    <w:p w:rsidR="00603B3D" w:rsidRDefault="00603B3D">
      <w:pPr>
        <w:pStyle w:val="ListParagraph"/>
        <w:numPr>
          <w:ilvl w:val="0"/>
          <w:numId w:val="2"/>
        </w:numPr>
        <w:tabs>
          <w:tab w:val="left" w:pos="936"/>
        </w:tabs>
        <w:spacing w:line="275" w:lineRule="exact"/>
        <w:rPr>
          <w:sz w:val="24"/>
        </w:rPr>
      </w:pPr>
      <w:r>
        <w:rPr>
          <w:sz w:val="24"/>
        </w:rPr>
        <w:t>Capacità di collegare nozioni teoriche e applicazioni</w:t>
      </w:r>
      <w:r>
        <w:rPr>
          <w:spacing w:val="-6"/>
          <w:sz w:val="24"/>
        </w:rPr>
        <w:t xml:space="preserve"> </w:t>
      </w:r>
      <w:r>
        <w:rPr>
          <w:sz w:val="24"/>
        </w:rPr>
        <w:t>pratiche</w:t>
      </w:r>
    </w:p>
    <w:p w:rsidR="00603B3D" w:rsidRDefault="00603B3D">
      <w:pPr>
        <w:pStyle w:val="ListParagraph"/>
        <w:numPr>
          <w:ilvl w:val="0"/>
          <w:numId w:val="2"/>
        </w:numPr>
        <w:tabs>
          <w:tab w:val="left" w:pos="936"/>
        </w:tabs>
        <w:spacing w:line="275" w:lineRule="exact"/>
        <w:rPr>
          <w:sz w:val="24"/>
        </w:rPr>
      </w:pPr>
      <w:r>
        <w:rPr>
          <w:sz w:val="24"/>
        </w:rPr>
        <w:t>Capacità di usare con proprietà il linguaggio</w:t>
      </w:r>
      <w:r>
        <w:rPr>
          <w:spacing w:val="-11"/>
          <w:sz w:val="24"/>
        </w:rPr>
        <w:t xml:space="preserve"> </w:t>
      </w:r>
      <w:r>
        <w:rPr>
          <w:sz w:val="24"/>
        </w:rPr>
        <w:t>tecnico</w:t>
      </w:r>
    </w:p>
    <w:p w:rsidR="00603B3D" w:rsidRDefault="00603B3D">
      <w:pPr>
        <w:pStyle w:val="ListParagraph"/>
        <w:numPr>
          <w:ilvl w:val="0"/>
          <w:numId w:val="2"/>
        </w:numPr>
        <w:tabs>
          <w:tab w:val="left" w:pos="936"/>
        </w:tabs>
        <w:spacing w:before="4"/>
        <w:rPr>
          <w:sz w:val="24"/>
        </w:rPr>
      </w:pPr>
      <w:r>
        <w:rPr>
          <w:sz w:val="24"/>
        </w:rPr>
        <w:t>Capacità di rapportarsi in modo educato e costruttivo con l’insegnante e i</w:t>
      </w:r>
      <w:r>
        <w:rPr>
          <w:spacing w:val="-8"/>
          <w:sz w:val="24"/>
        </w:rPr>
        <w:t xml:space="preserve"> </w:t>
      </w:r>
      <w:r>
        <w:rPr>
          <w:sz w:val="24"/>
        </w:rPr>
        <w:t>compagni</w:t>
      </w:r>
    </w:p>
    <w:p w:rsidR="00603B3D" w:rsidRDefault="00603B3D">
      <w:pPr>
        <w:pStyle w:val="BodyText"/>
        <w:ind w:left="0" w:firstLine="0"/>
        <w:rPr>
          <w:sz w:val="26"/>
        </w:rPr>
      </w:pPr>
    </w:p>
    <w:p w:rsidR="00603B3D" w:rsidRDefault="00603B3D">
      <w:pPr>
        <w:pStyle w:val="Heading3"/>
        <w:spacing w:before="216"/>
      </w:pPr>
      <w:bookmarkStart w:id="3" w:name="COMPETENZE_GENERALI"/>
      <w:bookmarkEnd w:id="3"/>
      <w:r>
        <w:t>COMPETENZE GENERALI</w:t>
      </w:r>
    </w:p>
    <w:p w:rsidR="00603B3D" w:rsidRDefault="00603B3D">
      <w:pPr>
        <w:pStyle w:val="BodyText"/>
        <w:spacing w:before="59"/>
        <w:ind w:left="215" w:firstLine="0"/>
      </w:pPr>
      <w:r>
        <w:t>Tutti i moduli contribuiscono anche ad attivare le seguenti competenze trasversali: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22"/>
        <w:ind w:right="674"/>
        <w:rPr>
          <w:sz w:val="24"/>
        </w:rPr>
      </w:pPr>
      <w:r>
        <w:rPr>
          <w:sz w:val="24"/>
        </w:rPr>
        <w:t>utilizzare il patrimonio lessicale ed espressivo della lingua italiana secondo le esigenze comunicative nei vari contesti: sociali, culturali, scientifici, economici,</w:t>
      </w:r>
      <w:r>
        <w:rPr>
          <w:spacing w:val="-19"/>
          <w:sz w:val="24"/>
        </w:rPr>
        <w:t xml:space="preserve"> </w:t>
      </w:r>
      <w:r>
        <w:rPr>
          <w:sz w:val="24"/>
        </w:rPr>
        <w:t>tecnologici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ind w:right="385"/>
        <w:rPr>
          <w:sz w:val="24"/>
        </w:rPr>
      </w:pPr>
      <w:r>
        <w:rPr>
          <w:sz w:val="24"/>
        </w:rPr>
        <w:t>utilizzare gli strumenti culturali e metodologici per porsi con atteggiamento razionale, critico e responsabile di fronte alla realtà, ai suoi fenomeni, ai suoi problemi, anche ai fini dell’apprendimento</w:t>
      </w:r>
      <w:r>
        <w:rPr>
          <w:spacing w:val="-1"/>
          <w:sz w:val="24"/>
        </w:rPr>
        <w:t xml:space="preserve"> </w:t>
      </w:r>
      <w:r>
        <w:rPr>
          <w:sz w:val="24"/>
        </w:rPr>
        <w:t>permanente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ind w:right="936"/>
        <w:rPr>
          <w:sz w:val="24"/>
        </w:rPr>
      </w:pPr>
      <w:r>
        <w:rPr>
          <w:sz w:val="24"/>
        </w:rPr>
        <w:t>utilizzare il linguaggio e i metodi propri della matematica per organizzare e</w:t>
      </w:r>
      <w:r>
        <w:rPr>
          <w:spacing w:val="-24"/>
          <w:sz w:val="24"/>
        </w:rPr>
        <w:t xml:space="preserve"> </w:t>
      </w:r>
      <w:r>
        <w:rPr>
          <w:sz w:val="24"/>
        </w:rPr>
        <w:t>valutare adeguatamente informazioni qualitative e</w:t>
      </w:r>
      <w:r>
        <w:rPr>
          <w:spacing w:val="-4"/>
          <w:sz w:val="24"/>
        </w:rPr>
        <w:t xml:space="preserve"> </w:t>
      </w:r>
      <w:r>
        <w:rPr>
          <w:sz w:val="24"/>
        </w:rPr>
        <w:t>quantitative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ind w:right="138"/>
        <w:rPr>
          <w:sz w:val="24"/>
        </w:rPr>
      </w:pPr>
      <w:r>
        <w:rPr>
          <w:sz w:val="24"/>
        </w:rPr>
        <w:t>utilizzare le reti e gli strumenti informatici nelle attività di studio, ricerca e</w:t>
      </w:r>
      <w:r>
        <w:rPr>
          <w:spacing w:val="-29"/>
          <w:sz w:val="24"/>
        </w:rPr>
        <w:t xml:space="preserve"> </w:t>
      </w:r>
      <w:r>
        <w:rPr>
          <w:sz w:val="24"/>
        </w:rPr>
        <w:t>approfondimento disciplinare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identificare e applicare le metodologie e le tecniche della gestione per</w:t>
      </w:r>
      <w:r>
        <w:rPr>
          <w:spacing w:val="-9"/>
          <w:sz w:val="24"/>
        </w:rPr>
        <w:t xml:space="preserve"> </w:t>
      </w:r>
      <w:r>
        <w:rPr>
          <w:sz w:val="24"/>
        </w:rPr>
        <w:t>progetti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ind w:right="850"/>
        <w:rPr>
          <w:sz w:val="24"/>
        </w:rPr>
      </w:pPr>
      <w:r>
        <w:rPr>
          <w:sz w:val="24"/>
        </w:rPr>
        <w:t>redigere relazioni tecniche e documentare le attività individuali e di gruppo relative</w:t>
      </w:r>
      <w:r>
        <w:rPr>
          <w:spacing w:val="-30"/>
          <w:sz w:val="24"/>
        </w:rPr>
        <w:t xml:space="preserve"> </w:t>
      </w:r>
      <w:r>
        <w:rPr>
          <w:sz w:val="24"/>
        </w:rPr>
        <w:t>a situazioni</w:t>
      </w:r>
      <w:r>
        <w:rPr>
          <w:spacing w:val="-3"/>
          <w:sz w:val="24"/>
        </w:rPr>
        <w:t xml:space="preserve"> </w:t>
      </w:r>
      <w:r>
        <w:rPr>
          <w:sz w:val="24"/>
        </w:rPr>
        <w:t>professionali</w:t>
      </w:r>
    </w:p>
    <w:p w:rsidR="00603B3D" w:rsidRDefault="00603B3D">
      <w:pPr>
        <w:pStyle w:val="BodyText"/>
        <w:ind w:left="0" w:firstLine="0"/>
        <w:rPr>
          <w:sz w:val="26"/>
        </w:rPr>
      </w:pPr>
    </w:p>
    <w:p w:rsidR="00603B3D" w:rsidRDefault="00603B3D">
      <w:pPr>
        <w:pStyle w:val="BodyText"/>
        <w:spacing w:before="6"/>
        <w:ind w:left="0" w:firstLine="0"/>
        <w:rPr>
          <w:sz w:val="21"/>
        </w:rPr>
      </w:pPr>
    </w:p>
    <w:p w:rsidR="00603B3D" w:rsidRDefault="00603B3D">
      <w:pPr>
        <w:ind w:left="215"/>
        <w:rPr>
          <w:rFonts w:ascii="Arial"/>
          <w:b/>
          <w:i/>
          <w:sz w:val="28"/>
        </w:rPr>
      </w:pPr>
      <w:r>
        <w:rPr>
          <w:rFonts w:ascii="Arial"/>
          <w:b/>
          <w:i/>
          <w:sz w:val="28"/>
        </w:rPr>
        <w:t>CONTENUTI</w:t>
      </w:r>
    </w:p>
    <w:p w:rsidR="00603B3D" w:rsidRDefault="00603B3D">
      <w:pPr>
        <w:pStyle w:val="BodyText"/>
        <w:spacing w:before="5"/>
        <w:ind w:left="0" w:firstLine="0"/>
        <w:rPr>
          <w:rFonts w:ascii="Arial"/>
          <w:b/>
          <w:i/>
          <w:sz w:val="28"/>
        </w:rPr>
      </w:pPr>
    </w:p>
    <w:p w:rsidR="00603B3D" w:rsidRDefault="00603B3D">
      <w:pPr>
        <w:pStyle w:val="Heading3"/>
      </w:pPr>
      <w:r>
        <w:rPr>
          <w:u w:val="thick"/>
        </w:rPr>
        <w:t>PRIMO PERIODO (14/09/2020 – 15/01/2021)</w:t>
      </w:r>
    </w:p>
    <w:p w:rsidR="00603B3D" w:rsidRDefault="00603B3D">
      <w:pPr>
        <w:sectPr w:rsidR="00603B3D">
          <w:type w:val="continuous"/>
          <w:pgSz w:w="11910" w:h="16840"/>
          <w:pgMar w:top="1100" w:right="1040" w:bottom="280" w:left="920" w:header="720" w:footer="720" w:gutter="0"/>
          <w:cols w:space="720"/>
        </w:sectPr>
      </w:pPr>
    </w:p>
    <w:p w:rsidR="00603B3D" w:rsidRDefault="00603B3D">
      <w:pPr>
        <w:spacing w:before="76" w:line="242" w:lineRule="auto"/>
        <w:ind w:left="215"/>
        <w:rPr>
          <w:b/>
          <w:sz w:val="24"/>
        </w:rPr>
      </w:pPr>
      <w:r>
        <w:rPr>
          <w:b/>
          <w:sz w:val="24"/>
        </w:rPr>
        <w:t>MODULO 0:</w:t>
      </w:r>
      <w:r>
        <w:rPr>
          <w:b/>
          <w:sz w:val="24"/>
          <w:u w:val="thick"/>
        </w:rPr>
        <w:t xml:space="preserve"> Ripasso delle operazioni varie di gestione di un’impresa mercantile, chiusura e</w:t>
      </w:r>
      <w:r>
        <w:rPr>
          <w:b/>
          <w:sz w:val="24"/>
        </w:rPr>
        <w:t xml:space="preserve"> </w:t>
      </w:r>
      <w:r>
        <w:rPr>
          <w:b/>
          <w:sz w:val="24"/>
          <w:u w:val="thick"/>
        </w:rPr>
        <w:t>riapertura dei conti</w:t>
      </w:r>
    </w:p>
    <w:p w:rsidR="00603B3D" w:rsidRDefault="00603B3D">
      <w:pPr>
        <w:pStyle w:val="BodyText"/>
        <w:ind w:left="0" w:firstLine="0"/>
        <w:rPr>
          <w:b/>
          <w:sz w:val="20"/>
        </w:rPr>
      </w:pPr>
    </w:p>
    <w:p w:rsidR="00603B3D" w:rsidRDefault="00603B3D">
      <w:pPr>
        <w:pStyle w:val="BodyText"/>
        <w:spacing w:before="10"/>
        <w:ind w:left="0" w:firstLine="0"/>
        <w:rPr>
          <w:b/>
          <w:sz w:val="19"/>
        </w:rPr>
      </w:pPr>
    </w:p>
    <w:p w:rsidR="00603B3D" w:rsidRDefault="00603B3D">
      <w:pPr>
        <w:spacing w:before="90" w:line="275" w:lineRule="exact"/>
        <w:ind w:left="215"/>
        <w:rPr>
          <w:b/>
          <w:sz w:val="24"/>
        </w:rPr>
      </w:pPr>
      <w:r>
        <w:rPr>
          <w:b/>
          <w:sz w:val="24"/>
        </w:rPr>
        <w:t xml:space="preserve">MODULO A – </w:t>
      </w:r>
      <w:r>
        <w:rPr>
          <w:b/>
          <w:sz w:val="24"/>
          <w:u w:val="thick"/>
        </w:rPr>
        <w:t>I BILANCI AZIENDALI</w:t>
      </w:r>
    </w:p>
    <w:p w:rsidR="00603B3D" w:rsidRDefault="00603B3D">
      <w:pPr>
        <w:pStyle w:val="BodyText"/>
        <w:spacing w:line="275" w:lineRule="exact"/>
        <w:ind w:left="215" w:firstLine="0"/>
      </w:pPr>
      <w:r>
        <w:t>Lezione 1: La costituzione delle società di persone</w:t>
      </w:r>
    </w:p>
    <w:p w:rsidR="00603B3D" w:rsidRDefault="00603B3D">
      <w:pPr>
        <w:pStyle w:val="BodyText"/>
        <w:spacing w:before="4"/>
        <w:ind w:left="215" w:right="1685" w:firstLine="0"/>
      </w:pPr>
      <w:r>
        <w:t>Lezione 2: Il riparto utili e la copertura delle perdite nelle società di persone Lezione 3: Le variazioni di capitale nelle società di persone</w:t>
      </w:r>
    </w:p>
    <w:p w:rsidR="00603B3D" w:rsidRDefault="00603B3D">
      <w:pPr>
        <w:pStyle w:val="BodyText"/>
        <w:spacing w:line="274" w:lineRule="exact"/>
        <w:ind w:left="215" w:firstLine="0"/>
      </w:pPr>
      <w:r>
        <w:t>Lezione 4: La costituzione delle società di capitali</w:t>
      </w:r>
    </w:p>
    <w:p w:rsidR="00603B3D" w:rsidRDefault="00603B3D">
      <w:pPr>
        <w:pStyle w:val="BodyText"/>
        <w:ind w:left="215" w:right="2458" w:firstLine="0"/>
      </w:pPr>
      <w:r>
        <w:t>Lezione 5: Il riparto utili e la copertura delle perdite nelle società di capitali Lezione 6: Le variazioni di capitale nelle società di capitali</w:t>
      </w:r>
    </w:p>
    <w:p w:rsidR="00603B3D" w:rsidRDefault="00603B3D" w:rsidP="00746922">
      <w:pPr>
        <w:pStyle w:val="BodyText"/>
        <w:spacing w:before="3"/>
        <w:ind w:left="215" w:right="5536" w:firstLine="0"/>
      </w:pPr>
      <w:r>
        <w:t xml:space="preserve">Lezione 7: L’emissione di obbligazioni Lezione 8: Il bilancio d’esercizio civilistico </w:t>
      </w:r>
    </w:p>
    <w:p w:rsidR="00603B3D" w:rsidRDefault="00603B3D">
      <w:pPr>
        <w:pStyle w:val="BodyText"/>
        <w:spacing w:line="273" w:lineRule="exact"/>
        <w:ind w:left="215" w:firstLine="0"/>
      </w:pPr>
      <w:r>
        <w:t>Lezione 10: Il bilancio socio-ambientale (cenni)</w:t>
      </w:r>
    </w:p>
    <w:p w:rsidR="00603B3D" w:rsidRDefault="00603B3D">
      <w:pPr>
        <w:pStyle w:val="BodyText"/>
        <w:spacing w:before="3"/>
        <w:ind w:left="0" w:firstLine="0"/>
      </w:pPr>
    </w:p>
    <w:p w:rsidR="00603B3D" w:rsidRDefault="00603B3D">
      <w:pPr>
        <w:pStyle w:val="Heading3"/>
        <w:spacing w:line="275" w:lineRule="exact"/>
      </w:pPr>
      <w:r>
        <w:t>OBIETTIVI</w:t>
      </w:r>
      <w:r>
        <w:rPr>
          <w:spacing w:val="-5"/>
        </w:rPr>
        <w:t xml:space="preserve"> </w:t>
      </w:r>
      <w:r>
        <w:t>MINIMI</w:t>
      </w:r>
    </w:p>
    <w:p w:rsidR="00603B3D" w:rsidRDefault="00603B3D">
      <w:pPr>
        <w:pStyle w:val="BodyText"/>
        <w:ind w:left="500" w:hanging="285"/>
      </w:pPr>
      <w:r>
        <w:t>Conoscere e rilevare le principali operazioni caratteristiche delle società, redigere e comprendere</w:t>
      </w:r>
      <w:r>
        <w:rPr>
          <w:spacing w:val="-34"/>
        </w:rPr>
        <w:t xml:space="preserve"> </w:t>
      </w:r>
      <w:r>
        <w:t>un bilancio</w:t>
      </w:r>
      <w:r>
        <w:rPr>
          <w:spacing w:val="-1"/>
        </w:rPr>
        <w:t xml:space="preserve"> </w:t>
      </w:r>
      <w:r>
        <w:t>d’esercizio.</w:t>
      </w:r>
    </w:p>
    <w:p w:rsidR="00603B3D" w:rsidRDefault="00603B3D">
      <w:pPr>
        <w:pStyle w:val="BodyText"/>
        <w:spacing w:before="8"/>
        <w:ind w:left="0" w:firstLine="0"/>
        <w:rPr>
          <w:sz w:val="23"/>
        </w:rPr>
      </w:pPr>
    </w:p>
    <w:p w:rsidR="00603B3D" w:rsidRDefault="00603B3D">
      <w:pPr>
        <w:pStyle w:val="Heading3"/>
      </w:pPr>
      <w:r>
        <w:t>COMPETENZE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2"/>
        <w:ind w:right="1077"/>
        <w:rPr>
          <w:sz w:val="24"/>
        </w:rPr>
      </w:pPr>
      <w:r>
        <w:rPr>
          <w:sz w:val="24"/>
        </w:rPr>
        <w:t>Gestire il sistema delle rilevazioni aziendali. Individuare e accedere alla</w:t>
      </w:r>
      <w:r>
        <w:rPr>
          <w:spacing w:val="-29"/>
          <w:sz w:val="24"/>
        </w:rPr>
        <w:t xml:space="preserve"> </w:t>
      </w:r>
      <w:r>
        <w:rPr>
          <w:sz w:val="24"/>
        </w:rPr>
        <w:t>normativa civilistica e fiscale con particolare riferimento a differenti</w:t>
      </w:r>
      <w:r>
        <w:rPr>
          <w:spacing w:val="-15"/>
          <w:sz w:val="24"/>
        </w:rPr>
        <w:t xml:space="preserve"> </w:t>
      </w:r>
      <w:r>
        <w:rPr>
          <w:sz w:val="24"/>
        </w:rPr>
        <w:t>contesti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ind w:right="511"/>
        <w:rPr>
          <w:sz w:val="24"/>
        </w:rPr>
      </w:pPr>
      <w:r>
        <w:rPr>
          <w:sz w:val="24"/>
        </w:rPr>
        <w:t>Analizzare e produrre i documenti relativi alla rendicontazione sociale e ambientale,</w:t>
      </w:r>
      <w:r>
        <w:rPr>
          <w:spacing w:val="-26"/>
          <w:sz w:val="24"/>
        </w:rPr>
        <w:t xml:space="preserve"> </w:t>
      </w:r>
      <w:r>
        <w:rPr>
          <w:sz w:val="24"/>
        </w:rPr>
        <w:t>alla luce dei criteri sulla responsabilità sociale</w:t>
      </w:r>
      <w:r>
        <w:rPr>
          <w:spacing w:val="-13"/>
          <w:sz w:val="24"/>
        </w:rPr>
        <w:t xml:space="preserve"> </w:t>
      </w:r>
      <w:r>
        <w:rPr>
          <w:sz w:val="24"/>
        </w:rPr>
        <w:t>d’impresa</w:t>
      </w:r>
    </w:p>
    <w:p w:rsidR="00603B3D" w:rsidRDefault="00603B3D">
      <w:pPr>
        <w:pStyle w:val="BodyText"/>
        <w:spacing w:before="7"/>
        <w:ind w:left="0" w:firstLine="0"/>
        <w:rPr>
          <w:sz w:val="23"/>
        </w:rPr>
      </w:pPr>
    </w:p>
    <w:p w:rsidR="00603B3D" w:rsidRDefault="00603B3D">
      <w:pPr>
        <w:pStyle w:val="Heading3"/>
      </w:pPr>
      <w:r>
        <w:t>CONOSCENZE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2"/>
        <w:ind w:right="443"/>
        <w:rPr>
          <w:sz w:val="24"/>
        </w:rPr>
      </w:pPr>
      <w:r>
        <w:rPr>
          <w:sz w:val="24"/>
        </w:rPr>
        <w:t>Operazioni caratteristiche delle società di persone e delle società di capitali</w:t>
      </w:r>
      <w:r>
        <w:rPr>
          <w:spacing w:val="-28"/>
          <w:sz w:val="24"/>
        </w:rPr>
        <w:t xml:space="preserve"> </w:t>
      </w:r>
      <w:r>
        <w:rPr>
          <w:sz w:val="24"/>
        </w:rPr>
        <w:t>(costituzione, riparto utili, copertura perdite, variazioni di capitale sociale, finanziamenti di capitale di debito)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4" w:lineRule="exact"/>
        <w:rPr>
          <w:sz w:val="24"/>
        </w:rPr>
      </w:pPr>
      <w:r>
        <w:rPr>
          <w:sz w:val="24"/>
        </w:rPr>
        <w:t>Principi</w:t>
      </w:r>
      <w:r>
        <w:rPr>
          <w:spacing w:val="-3"/>
          <w:sz w:val="24"/>
        </w:rPr>
        <w:t xml:space="preserve"> </w:t>
      </w:r>
      <w:r>
        <w:rPr>
          <w:sz w:val="24"/>
        </w:rPr>
        <w:t>contabili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ind w:right="232"/>
        <w:rPr>
          <w:sz w:val="24"/>
        </w:rPr>
      </w:pPr>
      <w:r>
        <w:rPr>
          <w:sz w:val="24"/>
        </w:rPr>
        <w:t>Normativa e tecnica di redazione del bilancio d’esercizio in relazione alla forma giuridica e alla tipologia di</w:t>
      </w:r>
      <w:r>
        <w:rPr>
          <w:spacing w:val="3"/>
          <w:sz w:val="24"/>
        </w:rPr>
        <w:t xml:space="preserve"> </w:t>
      </w:r>
      <w:r>
        <w:rPr>
          <w:sz w:val="24"/>
        </w:rPr>
        <w:t>azienda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Principi di responsabilità sociale</w:t>
      </w:r>
      <w:r>
        <w:rPr>
          <w:spacing w:val="-9"/>
          <w:sz w:val="24"/>
        </w:rPr>
        <w:t xml:space="preserve"> </w:t>
      </w:r>
      <w:r>
        <w:rPr>
          <w:sz w:val="24"/>
        </w:rPr>
        <w:t>dell’impresa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Bilancio socio-ambientale</w:t>
      </w:r>
      <w:r>
        <w:rPr>
          <w:spacing w:val="-3"/>
          <w:sz w:val="24"/>
        </w:rPr>
        <w:t xml:space="preserve"> </w:t>
      </w:r>
      <w:r>
        <w:rPr>
          <w:sz w:val="24"/>
        </w:rPr>
        <w:t>d’impresa</w:t>
      </w:r>
    </w:p>
    <w:p w:rsidR="00603B3D" w:rsidRDefault="00603B3D">
      <w:pPr>
        <w:pStyle w:val="BodyText"/>
        <w:spacing w:before="2"/>
        <w:ind w:left="0" w:firstLine="0"/>
      </w:pPr>
    </w:p>
    <w:p w:rsidR="00603B3D" w:rsidRDefault="00603B3D">
      <w:pPr>
        <w:pStyle w:val="Heading3"/>
        <w:spacing w:before="1" w:line="274" w:lineRule="exact"/>
      </w:pPr>
      <w:r>
        <w:t>ABILITA’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Rilevare in P.D. le operazioni caratteristiche delle</w:t>
      </w:r>
      <w:r>
        <w:rPr>
          <w:spacing w:val="-7"/>
          <w:sz w:val="24"/>
        </w:rPr>
        <w:t xml:space="preserve"> </w:t>
      </w:r>
      <w:r>
        <w:rPr>
          <w:sz w:val="24"/>
        </w:rPr>
        <w:t>società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rPr>
          <w:sz w:val="24"/>
        </w:rPr>
      </w:pPr>
      <w:r>
        <w:rPr>
          <w:sz w:val="24"/>
        </w:rPr>
        <w:t>Individuare le fonti e analizzare i contenuti dei principi</w:t>
      </w:r>
      <w:r>
        <w:rPr>
          <w:spacing w:val="-10"/>
          <w:sz w:val="24"/>
        </w:rPr>
        <w:t xml:space="preserve"> </w:t>
      </w:r>
      <w:r>
        <w:rPr>
          <w:sz w:val="24"/>
        </w:rPr>
        <w:t>contabili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 w:line="292" w:lineRule="exact"/>
        <w:rPr>
          <w:sz w:val="24"/>
        </w:rPr>
      </w:pPr>
      <w:r>
        <w:rPr>
          <w:sz w:val="24"/>
        </w:rPr>
        <w:t>Redigere e commentare i documenti che compongono il bilancio</w:t>
      </w:r>
      <w:r>
        <w:rPr>
          <w:spacing w:val="-9"/>
          <w:sz w:val="24"/>
        </w:rPr>
        <w:t xml:space="preserve"> </w:t>
      </w:r>
      <w:r>
        <w:rPr>
          <w:sz w:val="24"/>
        </w:rPr>
        <w:t>d’esercizio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ind w:right="520"/>
        <w:rPr>
          <w:sz w:val="24"/>
        </w:rPr>
      </w:pPr>
      <w:r>
        <w:rPr>
          <w:sz w:val="24"/>
        </w:rPr>
        <w:t>Riconoscere le differenze tra il bilancio civilistico e il bilancio redatto secondo i</w:t>
      </w:r>
      <w:r>
        <w:rPr>
          <w:spacing w:val="-30"/>
          <w:sz w:val="24"/>
        </w:rPr>
        <w:t xml:space="preserve"> </w:t>
      </w:r>
      <w:r>
        <w:rPr>
          <w:sz w:val="24"/>
        </w:rPr>
        <w:t>principi contabili</w:t>
      </w:r>
      <w:r>
        <w:rPr>
          <w:spacing w:val="-3"/>
          <w:sz w:val="24"/>
        </w:rPr>
        <w:t xml:space="preserve"> </w:t>
      </w:r>
      <w:r>
        <w:rPr>
          <w:sz w:val="24"/>
        </w:rPr>
        <w:t>internazionali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rPr>
          <w:sz w:val="24"/>
        </w:rPr>
      </w:pPr>
      <w:r>
        <w:rPr>
          <w:sz w:val="24"/>
        </w:rPr>
        <w:t>Descrivere il ruolo sociale dell’impresa ed esaminare il bilancio</w:t>
      </w:r>
      <w:r>
        <w:rPr>
          <w:spacing w:val="-9"/>
          <w:sz w:val="24"/>
        </w:rPr>
        <w:t xml:space="preserve"> </w:t>
      </w:r>
      <w:r>
        <w:rPr>
          <w:sz w:val="24"/>
        </w:rPr>
        <w:t>socio-ambientale</w:t>
      </w:r>
    </w:p>
    <w:p w:rsidR="00603B3D" w:rsidRDefault="00603B3D">
      <w:pPr>
        <w:pStyle w:val="BodyText"/>
        <w:ind w:left="0" w:firstLine="0"/>
        <w:rPr>
          <w:sz w:val="28"/>
        </w:rPr>
      </w:pPr>
    </w:p>
    <w:p w:rsidR="00603B3D" w:rsidRDefault="00603B3D">
      <w:pPr>
        <w:pStyle w:val="Heading3"/>
        <w:spacing w:before="229" w:line="276" w:lineRule="exact"/>
      </w:pPr>
      <w:r>
        <w:t>MODULO B:</w:t>
      </w:r>
      <w:r>
        <w:rPr>
          <w:u w:val="thick"/>
        </w:rPr>
        <w:t xml:space="preserve"> LA GESTIONE FINANZIARIA</w:t>
      </w:r>
    </w:p>
    <w:p w:rsidR="00603B3D" w:rsidRDefault="00603B3D">
      <w:pPr>
        <w:pStyle w:val="BodyText"/>
        <w:spacing w:line="275" w:lineRule="exact"/>
        <w:ind w:left="215" w:firstLine="0"/>
      </w:pPr>
      <w:r>
        <w:t>Lezione 1: La funzione finanza</w:t>
      </w:r>
    </w:p>
    <w:p w:rsidR="00603B3D" w:rsidRDefault="00603B3D">
      <w:pPr>
        <w:pStyle w:val="BodyText"/>
        <w:ind w:left="215" w:right="4503" w:firstLine="0"/>
      </w:pPr>
      <w:r>
        <w:t>Lezione 2: La struttura finanziaria dell’impresa Lezione 3: La valutazione degli investimenti aziendali</w:t>
      </w:r>
    </w:p>
    <w:p w:rsidR="00603B3D" w:rsidRDefault="00603B3D">
      <w:pPr>
        <w:pStyle w:val="BodyText"/>
        <w:spacing w:before="1"/>
        <w:ind w:left="0" w:firstLine="0"/>
      </w:pPr>
    </w:p>
    <w:p w:rsidR="00603B3D" w:rsidRDefault="00603B3D">
      <w:pPr>
        <w:pStyle w:val="Heading3"/>
        <w:spacing w:before="1"/>
      </w:pPr>
      <w:r>
        <w:t>OBIETTIVI MINIMI</w:t>
      </w:r>
    </w:p>
    <w:p w:rsidR="00603B3D" w:rsidRDefault="00603B3D">
      <w:pPr>
        <w:sectPr w:rsidR="00603B3D">
          <w:pgSz w:w="11910" w:h="16840"/>
          <w:pgMar w:top="1340" w:right="1040" w:bottom="280" w:left="920" w:header="720" w:footer="720" w:gutter="0"/>
          <w:cols w:space="720"/>
        </w:sectPr>
      </w:pPr>
    </w:p>
    <w:p w:rsidR="00603B3D" w:rsidRDefault="00603B3D">
      <w:pPr>
        <w:pStyle w:val="BodyText"/>
        <w:spacing w:before="76"/>
        <w:ind w:left="215" w:firstLine="0"/>
      </w:pPr>
      <w:r>
        <w:t>Conoscere le fonti di finanziamento aziendale e il ruolo della funzione finanza in azienda</w:t>
      </w:r>
    </w:p>
    <w:p w:rsidR="00603B3D" w:rsidRDefault="00603B3D">
      <w:pPr>
        <w:pStyle w:val="BodyText"/>
        <w:spacing w:before="3"/>
        <w:ind w:left="0" w:firstLine="0"/>
      </w:pPr>
    </w:p>
    <w:p w:rsidR="00603B3D" w:rsidRDefault="00603B3D">
      <w:pPr>
        <w:pStyle w:val="Heading3"/>
      </w:pPr>
      <w:r>
        <w:t>COMPETENZE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2"/>
        <w:ind w:right="177"/>
        <w:rPr>
          <w:sz w:val="24"/>
        </w:rPr>
      </w:pPr>
      <w:r>
        <w:rPr>
          <w:sz w:val="24"/>
        </w:rPr>
        <w:t>Interpretare i sistemi aziendali nei loro modelli, processi e flussi informativi con</w:t>
      </w:r>
      <w:r>
        <w:rPr>
          <w:spacing w:val="-35"/>
          <w:sz w:val="24"/>
        </w:rPr>
        <w:t xml:space="preserve"> </w:t>
      </w:r>
      <w:r>
        <w:rPr>
          <w:sz w:val="24"/>
        </w:rPr>
        <w:t>riferimento alle diverse tipologie di</w:t>
      </w:r>
      <w:r>
        <w:rPr>
          <w:spacing w:val="-9"/>
          <w:sz w:val="24"/>
        </w:rPr>
        <w:t xml:space="preserve"> </w:t>
      </w:r>
      <w:r>
        <w:rPr>
          <w:sz w:val="24"/>
        </w:rPr>
        <w:t>imprese</w:t>
      </w:r>
    </w:p>
    <w:p w:rsidR="00603B3D" w:rsidRDefault="00603B3D">
      <w:pPr>
        <w:pStyle w:val="BodyText"/>
        <w:spacing w:before="8"/>
        <w:ind w:left="0" w:firstLine="0"/>
        <w:rPr>
          <w:sz w:val="23"/>
        </w:rPr>
      </w:pPr>
    </w:p>
    <w:p w:rsidR="00603B3D" w:rsidRDefault="00603B3D">
      <w:pPr>
        <w:pStyle w:val="Heading3"/>
      </w:pPr>
      <w:r>
        <w:t>CONOSCENZE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2" w:line="292" w:lineRule="exact"/>
        <w:rPr>
          <w:sz w:val="24"/>
        </w:rPr>
      </w:pPr>
      <w:r>
        <w:rPr>
          <w:sz w:val="24"/>
        </w:rPr>
        <w:t>Compiti della funzione</w:t>
      </w:r>
      <w:r>
        <w:rPr>
          <w:spacing w:val="-7"/>
          <w:sz w:val="24"/>
        </w:rPr>
        <w:t xml:space="preserve"> </w:t>
      </w:r>
      <w:r>
        <w:rPr>
          <w:sz w:val="24"/>
        </w:rPr>
        <w:t>finanza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Fabbisogno finanziario e fonti di</w:t>
      </w:r>
      <w:r>
        <w:rPr>
          <w:spacing w:val="-5"/>
          <w:sz w:val="24"/>
        </w:rPr>
        <w:t xml:space="preserve"> </w:t>
      </w:r>
      <w:r>
        <w:rPr>
          <w:sz w:val="24"/>
        </w:rPr>
        <w:t>finanziamento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rPr>
          <w:sz w:val="24"/>
        </w:rPr>
      </w:pPr>
      <w:r>
        <w:rPr>
          <w:sz w:val="24"/>
        </w:rPr>
        <w:t>Struttura finanziaria</w:t>
      </w:r>
      <w:r>
        <w:rPr>
          <w:spacing w:val="-5"/>
          <w:sz w:val="24"/>
        </w:rPr>
        <w:t xml:space="preserve"> </w:t>
      </w:r>
      <w:r>
        <w:rPr>
          <w:sz w:val="24"/>
        </w:rPr>
        <w:t>dell’impresa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2" w:line="292" w:lineRule="exact"/>
        <w:rPr>
          <w:sz w:val="24"/>
        </w:rPr>
      </w:pPr>
      <w:r>
        <w:rPr>
          <w:sz w:val="24"/>
        </w:rPr>
        <w:t>Condizioni di equilibrio</w:t>
      </w:r>
      <w:r>
        <w:rPr>
          <w:spacing w:val="-5"/>
          <w:sz w:val="24"/>
        </w:rPr>
        <w:t xml:space="preserve"> </w:t>
      </w:r>
      <w:r>
        <w:rPr>
          <w:sz w:val="24"/>
        </w:rPr>
        <w:t>finanziario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Valutazione degli investimenti</w:t>
      </w:r>
      <w:r>
        <w:rPr>
          <w:spacing w:val="-7"/>
          <w:sz w:val="24"/>
        </w:rPr>
        <w:t xml:space="preserve"> </w:t>
      </w:r>
      <w:r>
        <w:rPr>
          <w:sz w:val="24"/>
        </w:rPr>
        <w:t>aziendali</w:t>
      </w:r>
    </w:p>
    <w:p w:rsidR="00603B3D" w:rsidRDefault="00603B3D">
      <w:pPr>
        <w:pStyle w:val="BodyText"/>
        <w:spacing w:before="2"/>
        <w:ind w:left="0" w:firstLine="0"/>
      </w:pPr>
    </w:p>
    <w:p w:rsidR="00603B3D" w:rsidRDefault="00603B3D">
      <w:pPr>
        <w:pStyle w:val="Heading3"/>
        <w:spacing w:line="274" w:lineRule="exact"/>
      </w:pPr>
      <w:r>
        <w:t>ABILITA’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Individuare le possibili fonti di finanziamento in relazione alla forma giuridica</w:t>
      </w:r>
      <w:r>
        <w:rPr>
          <w:spacing w:val="-28"/>
          <w:sz w:val="24"/>
        </w:rPr>
        <w:t xml:space="preserve"> </w:t>
      </w:r>
      <w:r>
        <w:rPr>
          <w:sz w:val="24"/>
        </w:rPr>
        <w:t>dell’impresa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rPr>
          <w:sz w:val="24"/>
        </w:rPr>
      </w:pPr>
      <w:r>
        <w:rPr>
          <w:sz w:val="24"/>
        </w:rPr>
        <w:t>Analizzare la struttura finanziaria</w:t>
      </w:r>
      <w:r>
        <w:rPr>
          <w:spacing w:val="-7"/>
          <w:sz w:val="24"/>
        </w:rPr>
        <w:t xml:space="preserve"> </w:t>
      </w:r>
      <w:r>
        <w:rPr>
          <w:sz w:val="24"/>
        </w:rPr>
        <w:t>dell’impresa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rPr>
          <w:sz w:val="24"/>
        </w:rPr>
      </w:pPr>
      <w:r>
        <w:rPr>
          <w:sz w:val="24"/>
        </w:rPr>
        <w:t>Valutare la convenienza di un</w:t>
      </w:r>
      <w:r>
        <w:rPr>
          <w:spacing w:val="-4"/>
          <w:sz w:val="24"/>
        </w:rPr>
        <w:t xml:space="preserve"> </w:t>
      </w:r>
      <w:r>
        <w:rPr>
          <w:sz w:val="24"/>
        </w:rPr>
        <w:t>investimento</w:t>
      </w:r>
    </w:p>
    <w:p w:rsidR="00603B3D" w:rsidRDefault="00603B3D">
      <w:pPr>
        <w:pStyle w:val="BodyText"/>
        <w:ind w:left="0" w:firstLine="0"/>
        <w:rPr>
          <w:sz w:val="28"/>
        </w:rPr>
      </w:pPr>
    </w:p>
    <w:p w:rsidR="00603B3D" w:rsidRDefault="00603B3D">
      <w:pPr>
        <w:pStyle w:val="Heading3"/>
        <w:spacing w:before="226" w:line="275" w:lineRule="exact"/>
      </w:pPr>
      <w:r>
        <w:t xml:space="preserve">MODULO C: </w:t>
      </w:r>
      <w:r>
        <w:rPr>
          <w:u w:val="thick"/>
        </w:rPr>
        <w:t>I MERCATI E GLI STRUMENTI FINANZIARI</w:t>
      </w:r>
    </w:p>
    <w:p w:rsidR="00603B3D" w:rsidRDefault="00603B3D">
      <w:pPr>
        <w:pStyle w:val="BodyText"/>
        <w:ind w:left="215" w:right="6143" w:firstLine="0"/>
      </w:pPr>
      <w:r>
        <w:t>Lezione 1: Gli strumenti finanziari Lezione 2: Le obbligazioni societarie Lezione 3: I titoli di debito pubblici Lezione 4: I titoli di capitale</w:t>
      </w:r>
    </w:p>
    <w:p w:rsidR="00603B3D" w:rsidRDefault="00603B3D">
      <w:pPr>
        <w:pStyle w:val="BodyText"/>
        <w:spacing w:before="1"/>
        <w:ind w:left="215" w:right="5583" w:firstLine="0"/>
      </w:pPr>
      <w:r>
        <w:t>Lezione 5: I mercati di strumenti finanziari Lezione 6: Il risparmio gestito</w:t>
      </w:r>
    </w:p>
    <w:p w:rsidR="00603B3D" w:rsidRDefault="00603B3D">
      <w:pPr>
        <w:pStyle w:val="BodyText"/>
        <w:ind w:left="0" w:firstLine="0"/>
        <w:rPr>
          <w:sz w:val="26"/>
        </w:rPr>
      </w:pPr>
    </w:p>
    <w:p w:rsidR="00603B3D" w:rsidRDefault="00603B3D">
      <w:pPr>
        <w:pStyle w:val="BodyText"/>
        <w:spacing w:before="2"/>
        <w:ind w:left="0" w:firstLine="0"/>
        <w:rPr>
          <w:sz w:val="22"/>
        </w:rPr>
      </w:pPr>
    </w:p>
    <w:p w:rsidR="00603B3D" w:rsidRDefault="00603B3D">
      <w:pPr>
        <w:pStyle w:val="Heading3"/>
        <w:spacing w:line="275" w:lineRule="exact"/>
      </w:pPr>
      <w:r>
        <w:t>OBIETTIVI MINIMI</w:t>
      </w:r>
    </w:p>
    <w:p w:rsidR="00603B3D" w:rsidRDefault="00603B3D">
      <w:pPr>
        <w:pStyle w:val="BodyText"/>
        <w:ind w:left="500" w:right="425" w:hanging="285"/>
      </w:pPr>
      <w:r>
        <w:t>Conoscere e confrontare i soggetti e i principali strumenti del mercato finanziario, effettuare semplici calcoli di compravendita titoli</w:t>
      </w:r>
    </w:p>
    <w:p w:rsidR="00603B3D" w:rsidRDefault="00603B3D">
      <w:pPr>
        <w:pStyle w:val="BodyText"/>
        <w:spacing w:before="1"/>
        <w:ind w:left="0" w:firstLine="0"/>
      </w:pPr>
    </w:p>
    <w:p w:rsidR="00603B3D" w:rsidRDefault="00603B3D">
      <w:pPr>
        <w:pStyle w:val="Heading3"/>
        <w:spacing w:before="1" w:line="274" w:lineRule="exact"/>
      </w:pPr>
      <w:r>
        <w:t>COMPETENZE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ind w:right="117"/>
        <w:rPr>
          <w:sz w:val="24"/>
        </w:rPr>
      </w:pPr>
      <w:r>
        <w:rPr>
          <w:sz w:val="24"/>
        </w:rPr>
        <w:t>Orientarsi nel mercato dei prodotti assicurativi-finanziari, anche per collaborare nella</w:t>
      </w:r>
      <w:r>
        <w:rPr>
          <w:spacing w:val="-28"/>
          <w:sz w:val="24"/>
        </w:rPr>
        <w:t xml:space="preserve"> </w:t>
      </w:r>
      <w:r>
        <w:rPr>
          <w:sz w:val="24"/>
        </w:rPr>
        <w:t>ricerca di soluzioni economicamente</w:t>
      </w:r>
      <w:r>
        <w:rPr>
          <w:spacing w:val="-2"/>
          <w:sz w:val="24"/>
        </w:rPr>
        <w:t xml:space="preserve"> </w:t>
      </w:r>
      <w:r>
        <w:rPr>
          <w:sz w:val="24"/>
        </w:rPr>
        <w:t>vantaggiosi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ind w:right="402"/>
        <w:rPr>
          <w:sz w:val="24"/>
        </w:rPr>
      </w:pPr>
      <w:r>
        <w:rPr>
          <w:sz w:val="24"/>
        </w:rPr>
        <w:t>Individuare ed accedere alla normativa civilistica e fiscale con particolare riferimento</w:t>
      </w:r>
      <w:r>
        <w:rPr>
          <w:spacing w:val="-29"/>
          <w:sz w:val="24"/>
        </w:rPr>
        <w:t xml:space="preserve"> </w:t>
      </w:r>
      <w:r>
        <w:rPr>
          <w:sz w:val="24"/>
        </w:rPr>
        <w:t>alle attività</w:t>
      </w:r>
      <w:r>
        <w:rPr>
          <w:spacing w:val="2"/>
          <w:sz w:val="24"/>
        </w:rPr>
        <w:t xml:space="preserve"> </w:t>
      </w:r>
      <w:r>
        <w:rPr>
          <w:sz w:val="24"/>
        </w:rPr>
        <w:t>aziendali</w:t>
      </w:r>
    </w:p>
    <w:p w:rsidR="00603B3D" w:rsidRDefault="00603B3D">
      <w:pPr>
        <w:pStyle w:val="BodyText"/>
        <w:ind w:left="0" w:firstLine="0"/>
      </w:pPr>
    </w:p>
    <w:p w:rsidR="00603B3D" w:rsidRDefault="00603B3D">
      <w:pPr>
        <w:pStyle w:val="Heading3"/>
      </w:pPr>
      <w:r>
        <w:t>CONOSCENZE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2" w:line="292" w:lineRule="exact"/>
        <w:rPr>
          <w:sz w:val="24"/>
        </w:rPr>
      </w:pPr>
      <w:r>
        <w:rPr>
          <w:sz w:val="24"/>
        </w:rPr>
        <w:t>Mercato dei</w:t>
      </w:r>
      <w:r>
        <w:rPr>
          <w:spacing w:val="-3"/>
          <w:sz w:val="24"/>
        </w:rPr>
        <w:t xml:space="preserve"> </w:t>
      </w:r>
      <w:r>
        <w:rPr>
          <w:sz w:val="24"/>
        </w:rPr>
        <w:t>capitali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Strumenti finanziari: titoli di debito, titoli di capitale, contratti</w:t>
      </w:r>
      <w:r>
        <w:rPr>
          <w:spacing w:val="-14"/>
          <w:sz w:val="24"/>
        </w:rPr>
        <w:t xml:space="preserve"> </w:t>
      </w:r>
      <w:r>
        <w:rPr>
          <w:sz w:val="24"/>
        </w:rPr>
        <w:t>assicurativi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Aspetti economici, tecnici, giuridici e fiscali delle negoziazioni di</w:t>
      </w:r>
      <w:r>
        <w:rPr>
          <w:spacing w:val="-13"/>
          <w:sz w:val="24"/>
        </w:rPr>
        <w:t xml:space="preserve"> </w:t>
      </w:r>
      <w:r>
        <w:rPr>
          <w:sz w:val="24"/>
        </w:rPr>
        <w:t>titoli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Mercati di strumenti</w:t>
      </w:r>
      <w:r>
        <w:rPr>
          <w:spacing w:val="-7"/>
          <w:sz w:val="24"/>
        </w:rPr>
        <w:t xml:space="preserve"> </w:t>
      </w:r>
      <w:r>
        <w:rPr>
          <w:sz w:val="24"/>
        </w:rPr>
        <w:t>finanziari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rPr>
          <w:sz w:val="24"/>
        </w:rPr>
      </w:pPr>
      <w:r>
        <w:rPr>
          <w:sz w:val="24"/>
        </w:rPr>
        <w:t>Risparmio gestito e scelte di</w:t>
      </w:r>
      <w:r>
        <w:rPr>
          <w:spacing w:val="-7"/>
          <w:sz w:val="24"/>
        </w:rPr>
        <w:t xml:space="preserve"> </w:t>
      </w:r>
      <w:r>
        <w:rPr>
          <w:sz w:val="24"/>
        </w:rPr>
        <w:t>investimento</w:t>
      </w:r>
    </w:p>
    <w:p w:rsidR="00603B3D" w:rsidRDefault="00603B3D">
      <w:pPr>
        <w:pStyle w:val="BodyText"/>
        <w:spacing w:before="9"/>
        <w:ind w:left="0" w:firstLine="0"/>
        <w:rPr>
          <w:sz w:val="23"/>
        </w:rPr>
      </w:pPr>
    </w:p>
    <w:p w:rsidR="00603B3D" w:rsidRDefault="00603B3D">
      <w:pPr>
        <w:pStyle w:val="Heading3"/>
      </w:pPr>
      <w:r>
        <w:t>ABILITA’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3"/>
        <w:rPr>
          <w:sz w:val="24"/>
        </w:rPr>
      </w:pPr>
      <w:r>
        <w:rPr>
          <w:sz w:val="24"/>
        </w:rPr>
        <w:t>Riconoscere soggetti, caratteristiche gestionali e regole dei mercati</w:t>
      </w:r>
      <w:r>
        <w:rPr>
          <w:spacing w:val="-10"/>
          <w:sz w:val="24"/>
        </w:rPr>
        <w:t xml:space="preserve"> </w:t>
      </w:r>
      <w:r>
        <w:rPr>
          <w:sz w:val="24"/>
        </w:rPr>
        <w:t>finanziari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Individuare e descrivere i prodotti dei mercati</w:t>
      </w:r>
      <w:r>
        <w:rPr>
          <w:spacing w:val="-10"/>
          <w:sz w:val="24"/>
        </w:rPr>
        <w:t xml:space="preserve"> </w:t>
      </w:r>
      <w:r>
        <w:rPr>
          <w:sz w:val="24"/>
        </w:rPr>
        <w:t>finanziari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Effettuare calcoli relativi alle negoziazioni di</w:t>
      </w:r>
      <w:r>
        <w:rPr>
          <w:spacing w:val="-13"/>
          <w:sz w:val="24"/>
        </w:rPr>
        <w:t xml:space="preserve"> </w:t>
      </w:r>
      <w:r>
        <w:rPr>
          <w:sz w:val="24"/>
        </w:rPr>
        <w:t>titoli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rPr>
          <w:sz w:val="24"/>
        </w:rPr>
      </w:pPr>
      <w:r>
        <w:rPr>
          <w:sz w:val="24"/>
        </w:rPr>
        <w:t>Confrontare offerte di investimento in strumenti</w:t>
      </w:r>
      <w:r>
        <w:rPr>
          <w:spacing w:val="-9"/>
          <w:sz w:val="24"/>
        </w:rPr>
        <w:t xml:space="preserve"> </w:t>
      </w:r>
      <w:r>
        <w:rPr>
          <w:sz w:val="24"/>
        </w:rPr>
        <w:t>finanziari</w:t>
      </w:r>
    </w:p>
    <w:p w:rsidR="00603B3D" w:rsidRDefault="00603B3D">
      <w:pPr>
        <w:rPr>
          <w:sz w:val="24"/>
        </w:rPr>
        <w:sectPr w:rsidR="00603B3D">
          <w:pgSz w:w="11910" w:h="16840"/>
          <w:pgMar w:top="1340" w:right="1040" w:bottom="280" w:left="920" w:header="720" w:footer="720" w:gutter="0"/>
          <w:cols w:space="720"/>
        </w:sectPr>
      </w:pP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79"/>
        <w:rPr>
          <w:sz w:val="24"/>
        </w:rPr>
      </w:pPr>
      <w:r>
        <w:rPr>
          <w:sz w:val="24"/>
        </w:rPr>
        <w:t>Definire l’</w:t>
      </w:r>
      <w:r>
        <w:rPr>
          <w:i/>
          <w:sz w:val="24"/>
        </w:rPr>
        <w:t xml:space="preserve">asset allocation </w:t>
      </w:r>
      <w:r>
        <w:rPr>
          <w:sz w:val="24"/>
        </w:rPr>
        <w:t>in relazione alla propensione al</w:t>
      </w:r>
      <w:r>
        <w:rPr>
          <w:spacing w:val="-12"/>
          <w:sz w:val="24"/>
        </w:rPr>
        <w:t xml:space="preserve"> </w:t>
      </w:r>
      <w:r>
        <w:rPr>
          <w:sz w:val="24"/>
        </w:rPr>
        <w:t>rischio</w:t>
      </w:r>
    </w:p>
    <w:p w:rsidR="00603B3D" w:rsidRDefault="00603B3D">
      <w:pPr>
        <w:pStyle w:val="BodyText"/>
        <w:ind w:left="0" w:firstLine="0"/>
        <w:rPr>
          <w:sz w:val="28"/>
        </w:rPr>
      </w:pPr>
    </w:p>
    <w:p w:rsidR="00603B3D" w:rsidRDefault="00603B3D">
      <w:pPr>
        <w:pStyle w:val="Heading3"/>
        <w:spacing w:before="226"/>
      </w:pPr>
      <w:r>
        <w:rPr>
          <w:u w:val="thick"/>
        </w:rPr>
        <w:t>SECONDO PERIODO (18/01/2021 – 11/06/2021)</w:t>
      </w:r>
    </w:p>
    <w:p w:rsidR="00603B3D" w:rsidRDefault="00603B3D">
      <w:pPr>
        <w:pStyle w:val="BodyText"/>
        <w:spacing w:before="6"/>
        <w:ind w:left="0" w:firstLine="0"/>
        <w:rPr>
          <w:b/>
          <w:sz w:val="16"/>
        </w:rPr>
      </w:pPr>
    </w:p>
    <w:p w:rsidR="00603B3D" w:rsidRDefault="00603B3D">
      <w:pPr>
        <w:spacing w:before="90" w:line="275" w:lineRule="exact"/>
        <w:ind w:left="215"/>
        <w:rPr>
          <w:b/>
          <w:sz w:val="24"/>
        </w:rPr>
      </w:pPr>
      <w:r>
        <w:rPr>
          <w:b/>
          <w:sz w:val="24"/>
        </w:rPr>
        <w:t xml:space="preserve">MODULO D: </w:t>
      </w:r>
      <w:r>
        <w:rPr>
          <w:b/>
          <w:sz w:val="24"/>
          <w:u w:val="thick"/>
        </w:rPr>
        <w:t>I PRODOTTI E I SERVIZI BANCARI PER I RISPARMIATORI</w:t>
      </w:r>
    </w:p>
    <w:p w:rsidR="00603B3D" w:rsidRDefault="00603B3D">
      <w:pPr>
        <w:pStyle w:val="BodyText"/>
        <w:ind w:left="215" w:right="6256" w:firstLine="0"/>
      </w:pPr>
      <w:r>
        <w:t>Lezione 1: La gestione delle banche Lezione 2: Le operazioni bancarie Lezione 3: I conti correnti</w:t>
      </w:r>
    </w:p>
    <w:p w:rsidR="00603B3D" w:rsidRDefault="00603B3D">
      <w:pPr>
        <w:pStyle w:val="BodyText"/>
        <w:spacing w:before="1"/>
        <w:ind w:left="215" w:right="4503" w:firstLine="0"/>
      </w:pPr>
      <w:r>
        <w:t>Lezione 4: Gli altri prodotti bancari per i risparmiatori Lezione 5: I servizi bancari per i risparmiatori</w:t>
      </w:r>
    </w:p>
    <w:p w:rsidR="00603B3D" w:rsidRDefault="00603B3D">
      <w:pPr>
        <w:pStyle w:val="BodyText"/>
        <w:spacing w:before="9"/>
        <w:ind w:left="0" w:firstLine="0"/>
        <w:rPr>
          <w:sz w:val="23"/>
        </w:rPr>
      </w:pPr>
    </w:p>
    <w:p w:rsidR="00603B3D" w:rsidRDefault="00603B3D">
      <w:pPr>
        <w:pStyle w:val="Heading3"/>
        <w:spacing w:line="275" w:lineRule="exact"/>
      </w:pPr>
      <w:r>
        <w:t>OBIETTIVI MINIMI</w:t>
      </w:r>
    </w:p>
    <w:p w:rsidR="00603B3D" w:rsidRDefault="00603B3D">
      <w:pPr>
        <w:pStyle w:val="BodyText"/>
        <w:spacing w:line="275" w:lineRule="exact"/>
        <w:ind w:left="215" w:firstLine="0"/>
      </w:pPr>
      <w:r>
        <w:t>Conoscere il ruolo delle banche, i loro servizi e le principali operazioni di raccolta</w:t>
      </w:r>
    </w:p>
    <w:p w:rsidR="00603B3D" w:rsidRDefault="00603B3D">
      <w:pPr>
        <w:pStyle w:val="BodyText"/>
        <w:spacing w:before="3"/>
        <w:ind w:left="0" w:firstLine="0"/>
      </w:pPr>
    </w:p>
    <w:p w:rsidR="00603B3D" w:rsidRDefault="00603B3D">
      <w:pPr>
        <w:pStyle w:val="Heading3"/>
      </w:pPr>
      <w:r>
        <w:t>COMPETENZE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3"/>
        <w:ind w:right="117"/>
        <w:rPr>
          <w:sz w:val="24"/>
        </w:rPr>
      </w:pPr>
      <w:r>
        <w:rPr>
          <w:sz w:val="24"/>
        </w:rPr>
        <w:t>Orientarsi nel mercato dei prodotti assicurativi-finanziari, anche per collaborare nella</w:t>
      </w:r>
      <w:r>
        <w:rPr>
          <w:spacing w:val="-28"/>
          <w:sz w:val="24"/>
        </w:rPr>
        <w:t xml:space="preserve"> </w:t>
      </w:r>
      <w:r>
        <w:rPr>
          <w:sz w:val="24"/>
        </w:rPr>
        <w:t>ricerca di soluzioni economicamente</w:t>
      </w:r>
      <w:r>
        <w:rPr>
          <w:spacing w:val="-2"/>
          <w:sz w:val="24"/>
        </w:rPr>
        <w:t xml:space="preserve"> </w:t>
      </w:r>
      <w:r>
        <w:rPr>
          <w:sz w:val="24"/>
        </w:rPr>
        <w:t>vantaggiosi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37" w:lineRule="auto"/>
        <w:ind w:right="402"/>
        <w:rPr>
          <w:sz w:val="24"/>
        </w:rPr>
      </w:pPr>
      <w:r>
        <w:rPr>
          <w:sz w:val="24"/>
        </w:rPr>
        <w:t>Individuare ed accedere alla normativa civilistica e fiscale con particolare riferimento</w:t>
      </w:r>
      <w:r>
        <w:rPr>
          <w:spacing w:val="-29"/>
          <w:sz w:val="24"/>
        </w:rPr>
        <w:t xml:space="preserve"> </w:t>
      </w:r>
      <w:r>
        <w:rPr>
          <w:sz w:val="24"/>
        </w:rPr>
        <w:t>alle attività</w:t>
      </w:r>
      <w:r>
        <w:rPr>
          <w:spacing w:val="2"/>
          <w:sz w:val="24"/>
        </w:rPr>
        <w:t xml:space="preserve"> </w:t>
      </w:r>
      <w:r>
        <w:rPr>
          <w:sz w:val="24"/>
        </w:rPr>
        <w:t>aziendali</w:t>
      </w:r>
    </w:p>
    <w:p w:rsidR="00603B3D" w:rsidRDefault="00603B3D">
      <w:pPr>
        <w:pStyle w:val="BodyText"/>
        <w:spacing w:before="1"/>
        <w:ind w:left="0" w:firstLine="0"/>
      </w:pPr>
    </w:p>
    <w:p w:rsidR="00603B3D" w:rsidRDefault="00603B3D">
      <w:pPr>
        <w:pStyle w:val="Heading3"/>
        <w:spacing w:before="1"/>
      </w:pPr>
      <w:r>
        <w:t>CONOSCENZE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2" w:line="292" w:lineRule="exact"/>
        <w:rPr>
          <w:sz w:val="24"/>
        </w:rPr>
      </w:pPr>
      <w:r>
        <w:rPr>
          <w:sz w:val="24"/>
        </w:rPr>
        <w:t>Funzioni e attività delle imprese</w:t>
      </w:r>
      <w:r>
        <w:rPr>
          <w:spacing w:val="-11"/>
          <w:sz w:val="24"/>
        </w:rPr>
        <w:t xml:space="preserve"> </w:t>
      </w:r>
      <w:r>
        <w:rPr>
          <w:sz w:val="24"/>
        </w:rPr>
        <w:t>bancarie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37" w:lineRule="auto"/>
        <w:ind w:right="652"/>
        <w:rPr>
          <w:sz w:val="24"/>
        </w:rPr>
      </w:pPr>
      <w:r>
        <w:rPr>
          <w:sz w:val="24"/>
        </w:rPr>
        <w:t>Aspetti economici, tecnici, giuridici e fiscali dei depositi e dei servizi bancari e</w:t>
      </w:r>
      <w:r>
        <w:rPr>
          <w:spacing w:val="-30"/>
          <w:sz w:val="24"/>
        </w:rPr>
        <w:t xml:space="preserve"> </w:t>
      </w:r>
      <w:r>
        <w:rPr>
          <w:sz w:val="24"/>
        </w:rPr>
        <w:t>relativa documentazione</w:t>
      </w:r>
    </w:p>
    <w:p w:rsidR="00603B3D" w:rsidRDefault="00603B3D">
      <w:pPr>
        <w:pStyle w:val="BodyText"/>
        <w:spacing w:before="5"/>
        <w:ind w:left="0" w:firstLine="0"/>
      </w:pPr>
    </w:p>
    <w:p w:rsidR="00603B3D" w:rsidRDefault="00603B3D">
      <w:pPr>
        <w:pStyle w:val="Heading3"/>
      </w:pPr>
      <w:r>
        <w:t>ABILITA’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2"/>
        <w:ind w:right="298"/>
        <w:rPr>
          <w:sz w:val="24"/>
        </w:rPr>
      </w:pPr>
      <w:r>
        <w:rPr>
          <w:sz w:val="24"/>
        </w:rPr>
        <w:t xml:space="preserve">Descrivere le funzioni delle imprese bancarie e riconoscere le caratteristiche </w:t>
      </w:r>
      <w:r>
        <w:rPr>
          <w:spacing w:val="2"/>
          <w:sz w:val="24"/>
        </w:rPr>
        <w:t>delle</w:t>
      </w:r>
      <w:r>
        <w:rPr>
          <w:spacing w:val="-32"/>
          <w:sz w:val="24"/>
        </w:rPr>
        <w:t xml:space="preserve"> </w:t>
      </w:r>
      <w:r>
        <w:rPr>
          <w:sz w:val="24"/>
        </w:rPr>
        <w:t>tecniche di</w:t>
      </w:r>
      <w:r>
        <w:rPr>
          <w:spacing w:val="-3"/>
          <w:sz w:val="24"/>
        </w:rPr>
        <w:t xml:space="preserve"> </w:t>
      </w:r>
      <w:r>
        <w:rPr>
          <w:sz w:val="24"/>
        </w:rPr>
        <w:t>gestione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0" w:lineRule="exact"/>
        <w:rPr>
          <w:sz w:val="24"/>
        </w:rPr>
      </w:pPr>
      <w:r>
        <w:rPr>
          <w:sz w:val="24"/>
        </w:rPr>
        <w:t>Individuare le caratteristiche dei prodotti e dei servizi bancari offerti ai</w:t>
      </w:r>
      <w:r>
        <w:rPr>
          <w:spacing w:val="-22"/>
          <w:sz w:val="24"/>
        </w:rPr>
        <w:t xml:space="preserve"> </w:t>
      </w:r>
      <w:r>
        <w:rPr>
          <w:sz w:val="24"/>
        </w:rPr>
        <w:t>risparmiatori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ind w:right="445"/>
        <w:rPr>
          <w:sz w:val="24"/>
        </w:rPr>
      </w:pPr>
      <w:r>
        <w:rPr>
          <w:sz w:val="24"/>
        </w:rPr>
        <w:t>Effettuare i calcoli relativi alle operazioni bancarie di raccolta fondi anche per</w:t>
      </w:r>
      <w:r>
        <w:rPr>
          <w:spacing w:val="-32"/>
          <w:sz w:val="24"/>
        </w:rPr>
        <w:t xml:space="preserve"> </w:t>
      </w:r>
      <w:r>
        <w:rPr>
          <w:sz w:val="24"/>
        </w:rPr>
        <w:t>comparare offerte di investimento</w:t>
      </w:r>
    </w:p>
    <w:p w:rsidR="00603B3D" w:rsidRDefault="00603B3D">
      <w:pPr>
        <w:pStyle w:val="BodyText"/>
        <w:ind w:left="0" w:firstLine="0"/>
        <w:rPr>
          <w:sz w:val="26"/>
        </w:rPr>
      </w:pPr>
    </w:p>
    <w:p w:rsidR="00603B3D" w:rsidRDefault="00603B3D">
      <w:pPr>
        <w:pStyle w:val="BodyText"/>
        <w:ind w:left="0" w:firstLine="0"/>
        <w:rPr>
          <w:sz w:val="22"/>
        </w:rPr>
      </w:pPr>
    </w:p>
    <w:p w:rsidR="00603B3D" w:rsidRDefault="00603B3D">
      <w:pPr>
        <w:pStyle w:val="Heading3"/>
        <w:spacing w:line="275" w:lineRule="exact"/>
      </w:pPr>
      <w:r>
        <w:t xml:space="preserve">MODULO E: </w:t>
      </w:r>
      <w:r>
        <w:rPr>
          <w:u w:val="thick"/>
        </w:rPr>
        <w:t>IL MARKETING</w:t>
      </w:r>
    </w:p>
    <w:p w:rsidR="00603B3D" w:rsidRDefault="00603B3D">
      <w:pPr>
        <w:pStyle w:val="BodyText"/>
        <w:ind w:left="215" w:right="6289" w:firstLine="0"/>
      </w:pPr>
      <w:r>
        <w:t>Lezione 1: Il marketing e le vendite Lezione 2: Il prodotto</w:t>
      </w:r>
    </w:p>
    <w:p w:rsidR="00603B3D" w:rsidRDefault="00603B3D">
      <w:pPr>
        <w:pStyle w:val="BodyText"/>
        <w:spacing w:line="274" w:lineRule="exact"/>
        <w:ind w:left="215" w:firstLine="0"/>
      </w:pPr>
      <w:r>
        <w:t>Lezione 3: Il prezzo</w:t>
      </w:r>
    </w:p>
    <w:p w:rsidR="00603B3D" w:rsidRDefault="00603B3D">
      <w:pPr>
        <w:pStyle w:val="BodyText"/>
        <w:spacing w:line="242" w:lineRule="auto"/>
        <w:ind w:left="215" w:right="6869" w:firstLine="0"/>
      </w:pPr>
      <w:r>
        <w:t>Lezione 4: La comunicazione Lezione 5: La distribuzione</w:t>
      </w:r>
    </w:p>
    <w:p w:rsidR="00603B3D" w:rsidRDefault="00603B3D">
      <w:pPr>
        <w:pStyle w:val="BodyText"/>
        <w:spacing w:before="8"/>
        <w:ind w:left="0" w:firstLine="0"/>
        <w:rPr>
          <w:sz w:val="23"/>
        </w:rPr>
      </w:pPr>
    </w:p>
    <w:p w:rsidR="00603B3D" w:rsidRDefault="00603B3D">
      <w:pPr>
        <w:pStyle w:val="Heading3"/>
        <w:spacing w:line="275" w:lineRule="exact"/>
      </w:pPr>
      <w:r>
        <w:t>OBIETTIVI MINIMI</w:t>
      </w:r>
    </w:p>
    <w:p w:rsidR="00603B3D" w:rsidRDefault="00603B3D">
      <w:pPr>
        <w:pStyle w:val="BodyText"/>
        <w:spacing w:line="275" w:lineRule="exact"/>
        <w:ind w:left="215" w:firstLine="0"/>
      </w:pPr>
      <w:r>
        <w:t>Conoscere i principi, le teorie e tecniche di marketing per analizzare casi pratici aziendali</w:t>
      </w:r>
    </w:p>
    <w:p w:rsidR="00603B3D" w:rsidRDefault="00603B3D">
      <w:pPr>
        <w:pStyle w:val="BodyText"/>
        <w:spacing w:before="3"/>
        <w:ind w:left="0" w:firstLine="0"/>
      </w:pPr>
    </w:p>
    <w:p w:rsidR="00603B3D" w:rsidRDefault="00603B3D">
      <w:pPr>
        <w:pStyle w:val="Heading3"/>
        <w:spacing w:line="274" w:lineRule="exact"/>
      </w:pPr>
      <w:r>
        <w:t>COMPETENZE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ind w:right="247"/>
        <w:rPr>
          <w:sz w:val="24"/>
        </w:rPr>
      </w:pPr>
      <w:r>
        <w:rPr>
          <w:sz w:val="24"/>
        </w:rPr>
        <w:t>Inquadrare l’attività di marketing nel ciclo di vita dell’azienda e realizzare applicazioni</w:t>
      </w:r>
      <w:r>
        <w:rPr>
          <w:spacing w:val="-31"/>
          <w:sz w:val="24"/>
        </w:rPr>
        <w:t xml:space="preserve"> </w:t>
      </w:r>
      <w:r>
        <w:rPr>
          <w:sz w:val="24"/>
        </w:rPr>
        <w:t>con riferimento a specifici contesti e diverse politiche di</w:t>
      </w:r>
      <w:r>
        <w:rPr>
          <w:spacing w:val="-11"/>
          <w:sz w:val="24"/>
        </w:rPr>
        <w:t xml:space="preserve"> </w:t>
      </w:r>
      <w:r>
        <w:rPr>
          <w:sz w:val="24"/>
        </w:rPr>
        <w:t>mercato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ind w:right="1036"/>
        <w:rPr>
          <w:sz w:val="24"/>
        </w:rPr>
      </w:pPr>
      <w:r>
        <w:rPr>
          <w:sz w:val="24"/>
        </w:rPr>
        <w:t>Utilizzare i sistemi informativi aziendali e gli strumenti di comunicazione</w:t>
      </w:r>
      <w:r>
        <w:rPr>
          <w:spacing w:val="-32"/>
          <w:sz w:val="24"/>
        </w:rPr>
        <w:t xml:space="preserve"> </w:t>
      </w:r>
      <w:r>
        <w:rPr>
          <w:sz w:val="24"/>
        </w:rPr>
        <w:t>integrata d’impresa, per realizzare attività comunicative con riferimento a differenti</w:t>
      </w:r>
      <w:r>
        <w:rPr>
          <w:spacing w:val="-27"/>
          <w:sz w:val="24"/>
        </w:rPr>
        <w:t xml:space="preserve"> </w:t>
      </w:r>
      <w:r>
        <w:rPr>
          <w:sz w:val="24"/>
        </w:rPr>
        <w:t>contesti</w:t>
      </w:r>
    </w:p>
    <w:p w:rsidR="00603B3D" w:rsidRDefault="00603B3D">
      <w:pPr>
        <w:pStyle w:val="BodyText"/>
        <w:ind w:left="0" w:firstLine="0"/>
      </w:pPr>
    </w:p>
    <w:p w:rsidR="00603B3D" w:rsidRDefault="00603B3D">
      <w:pPr>
        <w:pStyle w:val="Heading3"/>
      </w:pPr>
      <w:r>
        <w:t>CONOSCENZE</w:t>
      </w:r>
    </w:p>
    <w:p w:rsidR="00603B3D" w:rsidRDefault="00603B3D">
      <w:pPr>
        <w:sectPr w:rsidR="00603B3D">
          <w:pgSz w:w="11910" w:h="16840"/>
          <w:pgMar w:top="1340" w:right="1040" w:bottom="280" w:left="920" w:header="720" w:footer="720" w:gutter="0"/>
          <w:cols w:space="720"/>
        </w:sectPr>
      </w:pP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79"/>
        <w:rPr>
          <w:sz w:val="24"/>
        </w:rPr>
      </w:pPr>
      <w:r>
        <w:rPr>
          <w:sz w:val="24"/>
        </w:rPr>
        <w:t>Principi, teoria e tecniche di</w:t>
      </w:r>
      <w:r>
        <w:rPr>
          <w:spacing w:val="-4"/>
          <w:sz w:val="24"/>
        </w:rPr>
        <w:t xml:space="preserve"> </w:t>
      </w:r>
      <w:r>
        <w:rPr>
          <w:sz w:val="24"/>
        </w:rPr>
        <w:t>marketing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 w:line="292" w:lineRule="exact"/>
        <w:rPr>
          <w:sz w:val="24"/>
        </w:rPr>
      </w:pPr>
      <w:r>
        <w:rPr>
          <w:sz w:val="24"/>
        </w:rPr>
        <w:t>Analisi e politiche di</w:t>
      </w:r>
      <w:r>
        <w:rPr>
          <w:spacing w:val="-4"/>
          <w:sz w:val="24"/>
        </w:rPr>
        <w:t xml:space="preserve"> </w:t>
      </w:r>
      <w:r>
        <w:rPr>
          <w:sz w:val="24"/>
        </w:rPr>
        <w:t>mercato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Ricerche di</w:t>
      </w:r>
      <w:r>
        <w:rPr>
          <w:spacing w:val="-5"/>
          <w:sz w:val="24"/>
        </w:rPr>
        <w:t xml:space="preserve"> </w:t>
      </w:r>
      <w:r>
        <w:rPr>
          <w:sz w:val="24"/>
        </w:rPr>
        <w:t>mercato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rPr>
          <w:sz w:val="24"/>
        </w:rPr>
      </w:pPr>
      <w:r>
        <w:rPr>
          <w:sz w:val="24"/>
        </w:rPr>
        <w:t>Struttura del piano di</w:t>
      </w:r>
      <w:r>
        <w:rPr>
          <w:spacing w:val="-7"/>
          <w:sz w:val="24"/>
        </w:rPr>
        <w:t xml:space="preserve"> </w:t>
      </w:r>
      <w:r>
        <w:rPr>
          <w:sz w:val="24"/>
        </w:rPr>
        <w:t>marketing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rPr>
          <w:sz w:val="24"/>
        </w:rPr>
      </w:pPr>
      <w:r>
        <w:rPr>
          <w:sz w:val="24"/>
        </w:rPr>
        <w:t>Leve del marketing mix e loro</w:t>
      </w:r>
      <w:r>
        <w:rPr>
          <w:spacing w:val="-3"/>
          <w:sz w:val="24"/>
        </w:rPr>
        <w:t xml:space="preserve"> </w:t>
      </w:r>
      <w:r>
        <w:rPr>
          <w:sz w:val="24"/>
        </w:rPr>
        <w:t>utilizzo</w:t>
      </w:r>
    </w:p>
    <w:p w:rsidR="00603B3D" w:rsidRDefault="00603B3D">
      <w:pPr>
        <w:pStyle w:val="BodyText"/>
        <w:spacing w:before="9"/>
        <w:ind w:left="0" w:firstLine="0"/>
        <w:rPr>
          <w:sz w:val="23"/>
        </w:rPr>
      </w:pPr>
    </w:p>
    <w:p w:rsidR="00603B3D" w:rsidRDefault="00603B3D">
      <w:pPr>
        <w:pStyle w:val="Heading3"/>
      </w:pPr>
      <w:r>
        <w:t>ABILITA’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2" w:line="292" w:lineRule="exact"/>
        <w:rPr>
          <w:sz w:val="24"/>
        </w:rPr>
      </w:pPr>
      <w:r>
        <w:rPr>
          <w:sz w:val="24"/>
        </w:rPr>
        <w:t>Ricercare e descrivere le caratteristiche dei mercati di beni o</w:t>
      </w:r>
      <w:r>
        <w:rPr>
          <w:spacing w:val="-15"/>
          <w:sz w:val="24"/>
        </w:rPr>
        <w:t xml:space="preserve"> </w:t>
      </w:r>
      <w:r>
        <w:rPr>
          <w:sz w:val="24"/>
        </w:rPr>
        <w:t>servizi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Analizzare i mutamenti dei mercati e l’evoluzione della relazione</w:t>
      </w:r>
      <w:r>
        <w:rPr>
          <w:spacing w:val="-11"/>
          <w:sz w:val="24"/>
        </w:rPr>
        <w:t xml:space="preserve"> </w:t>
      </w:r>
      <w:r>
        <w:rPr>
          <w:sz w:val="24"/>
        </w:rPr>
        <w:t>impresa-cliente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ind w:right="348"/>
        <w:rPr>
          <w:sz w:val="24"/>
        </w:rPr>
      </w:pPr>
      <w:r>
        <w:rPr>
          <w:sz w:val="24"/>
        </w:rPr>
        <w:t>Costruire strumenti di indagine, raccogliere dati, elaborarli, interpretarli per individuare in un dato contesto il comportamento dei consumatori e delle imprese</w:t>
      </w:r>
      <w:r>
        <w:rPr>
          <w:spacing w:val="1"/>
          <w:sz w:val="24"/>
        </w:rPr>
        <w:t xml:space="preserve"> </w:t>
      </w:r>
      <w:r>
        <w:rPr>
          <w:sz w:val="24"/>
        </w:rPr>
        <w:t>concorrenti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Elaborare piani di marketing in relazione alle politiche di mercato</w:t>
      </w:r>
      <w:r>
        <w:rPr>
          <w:spacing w:val="-12"/>
          <w:sz w:val="24"/>
        </w:rPr>
        <w:t xml:space="preserve"> </w:t>
      </w:r>
      <w:r>
        <w:rPr>
          <w:sz w:val="24"/>
        </w:rPr>
        <w:t>aziendali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Individuare le strategie e le leve di marketing più adatte alle varie tipologie di</w:t>
      </w:r>
      <w:r>
        <w:rPr>
          <w:spacing w:val="-18"/>
          <w:sz w:val="24"/>
        </w:rPr>
        <w:t xml:space="preserve"> </w:t>
      </w:r>
      <w:r>
        <w:rPr>
          <w:sz w:val="24"/>
        </w:rPr>
        <w:t>prodotti</w:t>
      </w:r>
    </w:p>
    <w:p w:rsidR="00603B3D" w:rsidRDefault="00603B3D">
      <w:pPr>
        <w:pStyle w:val="BodyText"/>
        <w:ind w:left="0" w:firstLine="0"/>
        <w:rPr>
          <w:sz w:val="28"/>
        </w:rPr>
      </w:pPr>
    </w:p>
    <w:p w:rsidR="00603B3D" w:rsidRDefault="00603B3D">
      <w:pPr>
        <w:pStyle w:val="Heading3"/>
        <w:spacing w:before="232" w:line="275" w:lineRule="exact"/>
      </w:pPr>
      <w:r>
        <w:t>MODULO F:</w:t>
      </w:r>
      <w:r>
        <w:rPr>
          <w:u w:val="thick"/>
        </w:rPr>
        <w:t xml:space="preserve"> LA GESTIONE DELLE RISORSE UMANE</w:t>
      </w:r>
    </w:p>
    <w:p w:rsidR="00603B3D" w:rsidRDefault="00603B3D">
      <w:pPr>
        <w:pStyle w:val="BodyText"/>
        <w:spacing w:line="275" w:lineRule="exact"/>
        <w:ind w:left="215" w:firstLine="0"/>
      </w:pPr>
      <w:r>
        <w:t>Lezione 1: La funzione risorse umane</w:t>
      </w:r>
    </w:p>
    <w:p w:rsidR="00603B3D" w:rsidRDefault="00603B3D">
      <w:pPr>
        <w:pStyle w:val="BodyText"/>
        <w:spacing w:line="275" w:lineRule="exact"/>
        <w:ind w:left="215" w:firstLine="0"/>
      </w:pPr>
      <w:r>
        <w:t>Lezione 2: La costituzione del rapporto di lavoro</w:t>
      </w:r>
    </w:p>
    <w:p w:rsidR="00603B3D" w:rsidRDefault="00603B3D">
      <w:pPr>
        <w:pStyle w:val="BodyText"/>
        <w:spacing w:line="242" w:lineRule="auto"/>
        <w:ind w:left="215" w:right="2831" w:firstLine="0"/>
      </w:pPr>
      <w:r>
        <w:t>Lezione 3: Il sistema informativo del personale e la retribuzione Lezione 4: Il foglio paga dei lavoratori dipendenti</w:t>
      </w:r>
    </w:p>
    <w:p w:rsidR="00603B3D" w:rsidRDefault="00603B3D">
      <w:pPr>
        <w:pStyle w:val="BodyText"/>
        <w:spacing w:line="274" w:lineRule="exact"/>
        <w:ind w:left="215" w:firstLine="0"/>
      </w:pPr>
      <w:r>
        <w:t>Lezione 5: L’estinzione del rapporto di lavoro.</w:t>
      </w:r>
    </w:p>
    <w:p w:rsidR="00603B3D" w:rsidRDefault="00603B3D">
      <w:pPr>
        <w:pStyle w:val="BodyText"/>
        <w:spacing w:before="9"/>
        <w:ind w:left="0" w:firstLine="0"/>
        <w:rPr>
          <w:sz w:val="23"/>
        </w:rPr>
      </w:pPr>
    </w:p>
    <w:p w:rsidR="00603B3D" w:rsidRDefault="00603B3D">
      <w:pPr>
        <w:pStyle w:val="Heading3"/>
        <w:spacing w:before="1" w:line="275" w:lineRule="exact"/>
      </w:pPr>
      <w:r>
        <w:t>OBIETTIVI MINIMI</w:t>
      </w:r>
    </w:p>
    <w:p w:rsidR="00603B3D" w:rsidRDefault="00603B3D">
      <w:pPr>
        <w:pStyle w:val="BodyText"/>
        <w:spacing w:line="242" w:lineRule="auto"/>
        <w:ind w:left="500" w:hanging="285"/>
      </w:pPr>
      <w:r>
        <w:t>Conoscere i principali contratti di lavoro, gli elementi della retribuzione e saper redigere una busta paga</w:t>
      </w:r>
    </w:p>
    <w:p w:rsidR="00603B3D" w:rsidRDefault="00603B3D">
      <w:pPr>
        <w:pStyle w:val="BodyText"/>
        <w:spacing w:before="7"/>
        <w:ind w:left="0" w:firstLine="0"/>
        <w:rPr>
          <w:sz w:val="23"/>
        </w:rPr>
      </w:pPr>
    </w:p>
    <w:p w:rsidR="00603B3D" w:rsidRDefault="00603B3D">
      <w:pPr>
        <w:pStyle w:val="Heading3"/>
      </w:pPr>
      <w:r>
        <w:t>COMPETENZE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2"/>
        <w:ind w:right="250"/>
        <w:rPr>
          <w:sz w:val="24"/>
        </w:rPr>
      </w:pPr>
      <w:r>
        <w:rPr>
          <w:sz w:val="24"/>
        </w:rPr>
        <w:t>Individuare le caratteristiche del mercato del lavoro e collaborare alla gestione delle risorse umane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ind w:right="522"/>
        <w:rPr>
          <w:sz w:val="24"/>
        </w:rPr>
      </w:pPr>
      <w:r>
        <w:rPr>
          <w:sz w:val="24"/>
        </w:rPr>
        <w:t>Individuare e accedere alla normativa civilistica e fiscale con particolare riferimento</w:t>
      </w:r>
      <w:r>
        <w:rPr>
          <w:spacing w:val="-29"/>
          <w:sz w:val="24"/>
        </w:rPr>
        <w:t xml:space="preserve"> </w:t>
      </w:r>
      <w:r>
        <w:rPr>
          <w:sz w:val="24"/>
        </w:rPr>
        <w:t>alle attività</w:t>
      </w:r>
      <w:r>
        <w:rPr>
          <w:spacing w:val="2"/>
          <w:sz w:val="24"/>
        </w:rPr>
        <w:t xml:space="preserve"> </w:t>
      </w:r>
      <w:r>
        <w:rPr>
          <w:sz w:val="24"/>
        </w:rPr>
        <w:t>aziendali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89" w:lineRule="exact"/>
        <w:rPr>
          <w:sz w:val="24"/>
        </w:rPr>
      </w:pPr>
      <w:r>
        <w:rPr>
          <w:sz w:val="24"/>
        </w:rPr>
        <w:t>Gestire il sistema delle rilevazioni</w:t>
      </w:r>
      <w:r>
        <w:rPr>
          <w:spacing w:val="-11"/>
          <w:sz w:val="24"/>
        </w:rPr>
        <w:t xml:space="preserve"> </w:t>
      </w:r>
      <w:r>
        <w:rPr>
          <w:sz w:val="24"/>
        </w:rPr>
        <w:t>aziendali</w:t>
      </w:r>
    </w:p>
    <w:p w:rsidR="00603B3D" w:rsidRDefault="00603B3D">
      <w:pPr>
        <w:pStyle w:val="BodyText"/>
        <w:spacing w:before="3"/>
        <w:ind w:left="0" w:firstLine="0"/>
      </w:pPr>
    </w:p>
    <w:p w:rsidR="00603B3D" w:rsidRDefault="00603B3D">
      <w:pPr>
        <w:pStyle w:val="Heading3"/>
        <w:spacing w:line="275" w:lineRule="exact"/>
      </w:pPr>
      <w:r>
        <w:t>CONOSCENZE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3" w:lineRule="exact"/>
        <w:rPr>
          <w:sz w:val="24"/>
        </w:rPr>
      </w:pPr>
      <w:r>
        <w:rPr>
          <w:sz w:val="24"/>
        </w:rPr>
        <w:t>Compiti della funzione risorse</w:t>
      </w:r>
      <w:r>
        <w:rPr>
          <w:spacing w:val="-9"/>
          <w:sz w:val="24"/>
        </w:rPr>
        <w:t xml:space="preserve"> </w:t>
      </w:r>
      <w:r>
        <w:rPr>
          <w:sz w:val="24"/>
        </w:rPr>
        <w:t>umane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rPr>
          <w:sz w:val="24"/>
        </w:rPr>
      </w:pPr>
      <w:r>
        <w:rPr>
          <w:sz w:val="24"/>
        </w:rPr>
        <w:t>Operatori del mercato del lavoro e canali di reclutamento del</w:t>
      </w:r>
      <w:r>
        <w:rPr>
          <w:spacing w:val="-13"/>
          <w:sz w:val="24"/>
        </w:rPr>
        <w:t xml:space="preserve"> </w:t>
      </w:r>
      <w:r>
        <w:rPr>
          <w:sz w:val="24"/>
        </w:rPr>
        <w:t>personale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 w:line="292" w:lineRule="exact"/>
        <w:rPr>
          <w:sz w:val="24"/>
        </w:rPr>
      </w:pPr>
      <w:r>
        <w:rPr>
          <w:sz w:val="24"/>
        </w:rPr>
        <w:t>Contratti di</w:t>
      </w:r>
      <w:r>
        <w:rPr>
          <w:spacing w:val="-5"/>
          <w:sz w:val="24"/>
        </w:rPr>
        <w:t xml:space="preserve"> </w:t>
      </w:r>
      <w:r>
        <w:rPr>
          <w:sz w:val="24"/>
        </w:rPr>
        <w:t>lavoro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Amministrazione del</w:t>
      </w:r>
      <w:r>
        <w:rPr>
          <w:spacing w:val="-12"/>
          <w:sz w:val="24"/>
        </w:rPr>
        <w:t xml:space="preserve"> </w:t>
      </w:r>
      <w:r>
        <w:rPr>
          <w:sz w:val="24"/>
        </w:rPr>
        <w:t>personale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rPr>
          <w:sz w:val="24"/>
        </w:rPr>
      </w:pPr>
      <w:r>
        <w:rPr>
          <w:sz w:val="24"/>
        </w:rPr>
        <w:t>Retribuzione e relativi</w:t>
      </w:r>
      <w:r>
        <w:rPr>
          <w:spacing w:val="-14"/>
          <w:sz w:val="24"/>
        </w:rPr>
        <w:t xml:space="preserve"> </w:t>
      </w:r>
      <w:r>
        <w:rPr>
          <w:sz w:val="24"/>
        </w:rPr>
        <w:t>elementi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2" w:line="292" w:lineRule="exact"/>
        <w:rPr>
          <w:sz w:val="24"/>
        </w:rPr>
      </w:pPr>
      <w:r>
        <w:rPr>
          <w:sz w:val="24"/>
        </w:rPr>
        <w:t>Sistema di sicurezza</w:t>
      </w:r>
      <w:r>
        <w:rPr>
          <w:spacing w:val="-7"/>
          <w:sz w:val="24"/>
        </w:rPr>
        <w:t xml:space="preserve"> </w:t>
      </w:r>
      <w:r>
        <w:rPr>
          <w:sz w:val="24"/>
        </w:rPr>
        <w:t>sociale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Foglio</w:t>
      </w:r>
      <w:r>
        <w:rPr>
          <w:spacing w:val="-1"/>
          <w:sz w:val="24"/>
        </w:rPr>
        <w:t xml:space="preserve"> </w:t>
      </w:r>
      <w:r>
        <w:rPr>
          <w:sz w:val="24"/>
        </w:rPr>
        <w:t>paga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rPr>
          <w:sz w:val="24"/>
        </w:rPr>
      </w:pPr>
      <w:r>
        <w:rPr>
          <w:sz w:val="24"/>
        </w:rPr>
        <w:t>Estinzione del rapporto di</w:t>
      </w:r>
      <w:r>
        <w:rPr>
          <w:spacing w:val="-2"/>
          <w:sz w:val="24"/>
        </w:rPr>
        <w:t xml:space="preserve"> </w:t>
      </w:r>
      <w:r>
        <w:rPr>
          <w:sz w:val="24"/>
        </w:rPr>
        <w:t>lavoro</w:t>
      </w:r>
    </w:p>
    <w:p w:rsidR="00603B3D" w:rsidRDefault="00603B3D">
      <w:pPr>
        <w:pStyle w:val="BodyText"/>
        <w:spacing w:before="8"/>
        <w:ind w:left="0" w:firstLine="0"/>
        <w:rPr>
          <w:sz w:val="23"/>
        </w:rPr>
      </w:pPr>
    </w:p>
    <w:p w:rsidR="00603B3D" w:rsidRDefault="00603B3D">
      <w:pPr>
        <w:pStyle w:val="Heading3"/>
      </w:pPr>
      <w:r>
        <w:t>ABILITA’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2"/>
        <w:rPr>
          <w:sz w:val="24"/>
        </w:rPr>
      </w:pPr>
      <w:r>
        <w:rPr>
          <w:sz w:val="24"/>
        </w:rPr>
        <w:t>Identificare i compiti della funzione risorse</w:t>
      </w:r>
      <w:r>
        <w:rPr>
          <w:spacing w:val="-8"/>
          <w:sz w:val="24"/>
        </w:rPr>
        <w:t xml:space="preserve"> </w:t>
      </w:r>
      <w:r>
        <w:rPr>
          <w:sz w:val="24"/>
        </w:rPr>
        <w:t>umane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 w:line="292" w:lineRule="exact"/>
        <w:rPr>
          <w:sz w:val="24"/>
        </w:rPr>
      </w:pPr>
      <w:r>
        <w:rPr>
          <w:sz w:val="24"/>
        </w:rPr>
        <w:t>Individuare le differenti modalità con le quali l’impresa ricerca il</w:t>
      </w:r>
      <w:r>
        <w:rPr>
          <w:spacing w:val="-6"/>
          <w:sz w:val="24"/>
        </w:rPr>
        <w:t xml:space="preserve"> </w:t>
      </w:r>
      <w:r>
        <w:rPr>
          <w:sz w:val="24"/>
        </w:rPr>
        <w:t>personale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Distinguere le varie tipologie di contratto di</w:t>
      </w:r>
      <w:r>
        <w:rPr>
          <w:spacing w:val="-8"/>
          <w:sz w:val="24"/>
        </w:rPr>
        <w:t xml:space="preserve"> </w:t>
      </w:r>
      <w:r>
        <w:rPr>
          <w:sz w:val="24"/>
        </w:rPr>
        <w:t>lavoro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rPr>
          <w:sz w:val="24"/>
        </w:rPr>
      </w:pPr>
      <w:r>
        <w:rPr>
          <w:sz w:val="24"/>
        </w:rPr>
        <w:t>Compilare il foglio paga di un lavoratore dipendente e il</w:t>
      </w:r>
      <w:r>
        <w:rPr>
          <w:spacing w:val="-9"/>
          <w:sz w:val="24"/>
        </w:rPr>
        <w:t xml:space="preserve"> </w:t>
      </w:r>
      <w:r>
        <w:rPr>
          <w:sz w:val="24"/>
        </w:rPr>
        <w:t>TFR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96"/>
        </w:tabs>
        <w:spacing w:before="1"/>
        <w:ind w:left="996" w:hanging="421"/>
        <w:rPr>
          <w:sz w:val="24"/>
        </w:rPr>
      </w:pPr>
      <w:r>
        <w:rPr>
          <w:sz w:val="24"/>
        </w:rPr>
        <w:t>Registrare in P.D. le operazioni relative al</w:t>
      </w:r>
      <w:r>
        <w:rPr>
          <w:spacing w:val="-6"/>
          <w:sz w:val="24"/>
        </w:rPr>
        <w:t xml:space="preserve"> </w:t>
      </w:r>
      <w:r>
        <w:rPr>
          <w:sz w:val="24"/>
        </w:rPr>
        <w:t>personale</w:t>
      </w:r>
    </w:p>
    <w:p w:rsidR="00603B3D" w:rsidRDefault="00603B3D">
      <w:pPr>
        <w:rPr>
          <w:sz w:val="24"/>
        </w:rPr>
        <w:sectPr w:rsidR="00603B3D">
          <w:pgSz w:w="11910" w:h="16840"/>
          <w:pgMar w:top="1340" w:right="1040" w:bottom="280" w:left="920" w:header="720" w:footer="720" w:gutter="0"/>
          <w:cols w:space="720"/>
        </w:sectPr>
      </w:pPr>
    </w:p>
    <w:p w:rsidR="00603B3D" w:rsidRDefault="00603B3D">
      <w:pPr>
        <w:pStyle w:val="Heading3"/>
        <w:spacing w:before="96" w:line="275" w:lineRule="exact"/>
      </w:pPr>
      <w:r>
        <w:t>MODULO G:</w:t>
      </w:r>
      <w:r>
        <w:rPr>
          <w:u w:val="thick"/>
        </w:rPr>
        <w:t xml:space="preserve"> LA GESTIONE DEI BENI STRUMENTALI</w:t>
      </w:r>
    </w:p>
    <w:p w:rsidR="00603B3D" w:rsidRDefault="00603B3D">
      <w:pPr>
        <w:pStyle w:val="BodyText"/>
        <w:ind w:left="215" w:right="5222" w:firstLine="0"/>
      </w:pPr>
      <w:r>
        <w:t>Lezione 1: L’acquisizione dei beni strumentali Lezione 2: L’utilizzo dei beni strumentali Lezione 3: La dismissione dei beni strumentali</w:t>
      </w:r>
    </w:p>
    <w:p w:rsidR="00603B3D" w:rsidRDefault="00603B3D">
      <w:pPr>
        <w:pStyle w:val="BodyText"/>
        <w:spacing w:before="1"/>
        <w:ind w:left="0" w:firstLine="0"/>
      </w:pPr>
    </w:p>
    <w:p w:rsidR="00603B3D" w:rsidRDefault="00603B3D">
      <w:pPr>
        <w:pStyle w:val="Heading3"/>
        <w:spacing w:line="275" w:lineRule="exact"/>
      </w:pPr>
      <w:r>
        <w:t>OBIETTIVI MINIMI</w:t>
      </w:r>
    </w:p>
    <w:p w:rsidR="00603B3D" w:rsidRDefault="00603B3D">
      <w:pPr>
        <w:pStyle w:val="BodyText"/>
        <w:ind w:left="500" w:right="1050" w:hanging="285"/>
      </w:pPr>
      <w:r>
        <w:t>Conoscere le modalità di acquisizione, utilizzo e dismissione dei beni strumentali e la loro contabilizzazione</w:t>
      </w:r>
    </w:p>
    <w:p w:rsidR="00603B3D" w:rsidRDefault="00603B3D">
      <w:pPr>
        <w:pStyle w:val="BodyText"/>
        <w:spacing w:before="9"/>
        <w:ind w:left="0" w:firstLine="0"/>
        <w:rPr>
          <w:sz w:val="23"/>
        </w:rPr>
      </w:pPr>
    </w:p>
    <w:p w:rsidR="00603B3D" w:rsidRDefault="00603B3D">
      <w:pPr>
        <w:pStyle w:val="Heading3"/>
      </w:pPr>
      <w:r>
        <w:t>COMPETENZE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2"/>
        <w:rPr>
          <w:sz w:val="24"/>
        </w:rPr>
      </w:pPr>
      <w:r>
        <w:rPr>
          <w:sz w:val="24"/>
        </w:rPr>
        <w:t>Gestire il sistema delle rilevazioni</w:t>
      </w:r>
      <w:r>
        <w:rPr>
          <w:spacing w:val="-11"/>
          <w:sz w:val="24"/>
        </w:rPr>
        <w:t xml:space="preserve"> </w:t>
      </w:r>
      <w:r>
        <w:rPr>
          <w:sz w:val="24"/>
        </w:rPr>
        <w:t>aziendali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ind w:right="522"/>
        <w:rPr>
          <w:sz w:val="24"/>
        </w:rPr>
      </w:pPr>
      <w:r>
        <w:rPr>
          <w:sz w:val="24"/>
        </w:rPr>
        <w:t>Individuare e accedere alla normativa civilistica e fiscale con particolare riferimento</w:t>
      </w:r>
      <w:r>
        <w:rPr>
          <w:spacing w:val="-29"/>
          <w:sz w:val="24"/>
        </w:rPr>
        <w:t xml:space="preserve"> </w:t>
      </w:r>
      <w:r>
        <w:rPr>
          <w:sz w:val="24"/>
        </w:rPr>
        <w:t>alle attività</w:t>
      </w:r>
      <w:r>
        <w:rPr>
          <w:spacing w:val="2"/>
          <w:sz w:val="24"/>
        </w:rPr>
        <w:t xml:space="preserve"> </w:t>
      </w:r>
      <w:r>
        <w:rPr>
          <w:sz w:val="24"/>
        </w:rPr>
        <w:t>aziendali</w:t>
      </w:r>
    </w:p>
    <w:p w:rsidR="00603B3D" w:rsidRDefault="00603B3D">
      <w:pPr>
        <w:pStyle w:val="BodyText"/>
        <w:spacing w:before="7"/>
        <w:ind w:left="0" w:firstLine="0"/>
        <w:rPr>
          <w:sz w:val="23"/>
        </w:rPr>
      </w:pPr>
    </w:p>
    <w:p w:rsidR="00603B3D" w:rsidRDefault="00603B3D">
      <w:pPr>
        <w:pStyle w:val="Heading3"/>
      </w:pPr>
      <w:r>
        <w:t>CONOSCENZE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3"/>
        <w:rPr>
          <w:sz w:val="24"/>
        </w:rPr>
      </w:pPr>
      <w:r>
        <w:rPr>
          <w:sz w:val="24"/>
        </w:rPr>
        <w:t>Modalità di acquisizione dei beni</w:t>
      </w:r>
      <w:r>
        <w:rPr>
          <w:spacing w:val="-11"/>
          <w:sz w:val="24"/>
        </w:rPr>
        <w:t xml:space="preserve"> </w:t>
      </w:r>
      <w:r>
        <w:rPr>
          <w:sz w:val="24"/>
        </w:rPr>
        <w:t>strumentali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ind w:right="1139"/>
        <w:rPr>
          <w:sz w:val="24"/>
        </w:rPr>
      </w:pPr>
      <w:r>
        <w:rPr>
          <w:sz w:val="24"/>
        </w:rPr>
        <w:t>Interventi di manutenzione, riparazione, miglioramento della funzionalità dei</w:t>
      </w:r>
      <w:r>
        <w:rPr>
          <w:spacing w:val="-26"/>
          <w:sz w:val="24"/>
        </w:rPr>
        <w:t xml:space="preserve"> </w:t>
      </w:r>
      <w:r>
        <w:rPr>
          <w:sz w:val="24"/>
        </w:rPr>
        <w:t>beni strumentali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Operazioni di assestamento collegate ai beni</w:t>
      </w:r>
      <w:r>
        <w:rPr>
          <w:spacing w:val="-12"/>
          <w:sz w:val="24"/>
        </w:rPr>
        <w:t xml:space="preserve"> </w:t>
      </w:r>
      <w:r>
        <w:rPr>
          <w:sz w:val="24"/>
        </w:rPr>
        <w:t>strumentali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Dismissione dei beni</w:t>
      </w:r>
      <w:r>
        <w:rPr>
          <w:spacing w:val="-7"/>
          <w:sz w:val="24"/>
        </w:rPr>
        <w:t xml:space="preserve"> </w:t>
      </w:r>
      <w:r>
        <w:rPr>
          <w:sz w:val="24"/>
        </w:rPr>
        <w:t>strumentali</w:t>
      </w:r>
    </w:p>
    <w:p w:rsidR="00603B3D" w:rsidRDefault="00603B3D">
      <w:pPr>
        <w:pStyle w:val="BodyText"/>
        <w:spacing w:before="9"/>
        <w:ind w:left="0" w:firstLine="0"/>
        <w:rPr>
          <w:sz w:val="23"/>
        </w:rPr>
      </w:pPr>
    </w:p>
    <w:p w:rsidR="00603B3D" w:rsidRDefault="00603B3D">
      <w:pPr>
        <w:pStyle w:val="Heading3"/>
      </w:pPr>
      <w:r>
        <w:t>ABILITA’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2"/>
        <w:rPr>
          <w:sz w:val="24"/>
        </w:rPr>
      </w:pPr>
      <w:r>
        <w:rPr>
          <w:sz w:val="24"/>
        </w:rPr>
        <w:t>Contabilizzare le operazioni di acquisizione dei beni</w:t>
      </w:r>
      <w:r>
        <w:rPr>
          <w:spacing w:val="-4"/>
          <w:sz w:val="24"/>
        </w:rPr>
        <w:t xml:space="preserve"> </w:t>
      </w:r>
      <w:r>
        <w:rPr>
          <w:sz w:val="24"/>
        </w:rPr>
        <w:t>strumentali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 w:line="292" w:lineRule="exact"/>
        <w:rPr>
          <w:sz w:val="24"/>
        </w:rPr>
      </w:pPr>
      <w:r>
        <w:rPr>
          <w:sz w:val="24"/>
        </w:rPr>
        <w:t>Calcolare il costo del leasing</w:t>
      </w:r>
      <w:r>
        <w:rPr>
          <w:spacing w:val="-7"/>
          <w:sz w:val="24"/>
        </w:rPr>
        <w:t xml:space="preserve"> </w:t>
      </w:r>
      <w:r>
        <w:rPr>
          <w:sz w:val="24"/>
        </w:rPr>
        <w:t>finanziario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37" w:lineRule="auto"/>
        <w:ind w:right="385"/>
        <w:rPr>
          <w:sz w:val="24"/>
        </w:rPr>
      </w:pPr>
      <w:r>
        <w:rPr>
          <w:sz w:val="24"/>
        </w:rPr>
        <w:t>Contabilizzare gli interventi eseguiti sui beni strumentali (manutenzioni, riparazioni,</w:t>
      </w:r>
      <w:r>
        <w:rPr>
          <w:spacing w:val="-28"/>
          <w:sz w:val="24"/>
        </w:rPr>
        <w:t xml:space="preserve"> </w:t>
      </w:r>
      <w:r>
        <w:rPr>
          <w:sz w:val="24"/>
        </w:rPr>
        <w:t>costi incrementativi)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3"/>
        <w:rPr>
          <w:sz w:val="24"/>
        </w:rPr>
      </w:pPr>
      <w:r>
        <w:rPr>
          <w:sz w:val="24"/>
        </w:rPr>
        <w:t>Contabilizzare le operazioni di cessione e di eliminazione dei beni</w:t>
      </w:r>
      <w:r>
        <w:rPr>
          <w:spacing w:val="-16"/>
          <w:sz w:val="24"/>
        </w:rPr>
        <w:t xml:space="preserve"> </w:t>
      </w:r>
      <w:r>
        <w:rPr>
          <w:sz w:val="24"/>
        </w:rPr>
        <w:t>strumentali</w:t>
      </w:r>
    </w:p>
    <w:p w:rsidR="00603B3D" w:rsidRDefault="00603B3D">
      <w:pPr>
        <w:pStyle w:val="BodyText"/>
        <w:ind w:left="0" w:firstLine="0"/>
        <w:rPr>
          <w:sz w:val="28"/>
        </w:rPr>
      </w:pPr>
    </w:p>
    <w:p w:rsidR="00603B3D" w:rsidRDefault="00603B3D">
      <w:pPr>
        <w:pStyle w:val="Heading3"/>
        <w:spacing w:before="232" w:line="275" w:lineRule="exact"/>
      </w:pPr>
      <w:r>
        <w:t>MODULO H:</w:t>
      </w:r>
      <w:r>
        <w:rPr>
          <w:u w:val="thick"/>
        </w:rPr>
        <w:t xml:space="preserve"> LA GESTIONE DEL MAGAZZINO</w:t>
      </w:r>
    </w:p>
    <w:p w:rsidR="00603B3D" w:rsidRDefault="00603B3D">
      <w:pPr>
        <w:pStyle w:val="BodyText"/>
        <w:ind w:left="215" w:right="4970" w:firstLine="0"/>
      </w:pPr>
      <w:r>
        <w:t>Lezione 1: Il magazzino e la gestione delle scorte Lezione 2: La contabilità di magazzino</w:t>
      </w:r>
    </w:p>
    <w:p w:rsidR="00603B3D" w:rsidRDefault="00603B3D">
      <w:pPr>
        <w:pStyle w:val="BodyText"/>
        <w:spacing w:before="8"/>
        <w:ind w:left="0" w:firstLine="0"/>
        <w:rPr>
          <w:sz w:val="23"/>
        </w:rPr>
      </w:pPr>
    </w:p>
    <w:p w:rsidR="00603B3D" w:rsidRDefault="00603B3D">
      <w:pPr>
        <w:pStyle w:val="Heading3"/>
        <w:spacing w:before="1"/>
      </w:pPr>
      <w:r>
        <w:t>OBIETTIVI MINIMI</w:t>
      </w:r>
    </w:p>
    <w:p w:rsidR="00603B3D" w:rsidRDefault="00603B3D">
      <w:pPr>
        <w:pStyle w:val="BodyText"/>
        <w:spacing w:before="4"/>
        <w:ind w:left="500" w:right="425" w:hanging="285"/>
      </w:pPr>
      <w:r>
        <w:t>Conoscere il funzionamento del magazzino, le regole e gli strumenti di gestione e valorizzazione delle scorte per l’iscrizione in bilancio</w:t>
      </w:r>
    </w:p>
    <w:p w:rsidR="00603B3D" w:rsidRDefault="00603B3D">
      <w:pPr>
        <w:pStyle w:val="BodyText"/>
        <w:ind w:left="0" w:firstLine="0"/>
        <w:rPr>
          <w:sz w:val="26"/>
        </w:rPr>
      </w:pPr>
    </w:p>
    <w:p w:rsidR="00603B3D" w:rsidRDefault="00603B3D">
      <w:pPr>
        <w:pStyle w:val="BodyText"/>
        <w:spacing w:before="7"/>
        <w:ind w:left="0" w:firstLine="0"/>
        <w:rPr>
          <w:sz w:val="21"/>
        </w:rPr>
      </w:pPr>
    </w:p>
    <w:p w:rsidR="00603B3D" w:rsidRDefault="00603B3D">
      <w:pPr>
        <w:pStyle w:val="Heading3"/>
      </w:pPr>
      <w:r>
        <w:t>COMPETENZE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3"/>
        <w:rPr>
          <w:sz w:val="24"/>
        </w:rPr>
      </w:pPr>
      <w:r>
        <w:rPr>
          <w:sz w:val="24"/>
        </w:rPr>
        <w:t>Gestire il sistema delle rilevazioni</w:t>
      </w:r>
      <w:r>
        <w:rPr>
          <w:spacing w:val="-11"/>
          <w:sz w:val="24"/>
        </w:rPr>
        <w:t xml:space="preserve"> </w:t>
      </w:r>
      <w:r>
        <w:rPr>
          <w:sz w:val="24"/>
        </w:rPr>
        <w:t>aziendali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ind w:right="522"/>
        <w:rPr>
          <w:sz w:val="24"/>
        </w:rPr>
      </w:pPr>
      <w:r>
        <w:rPr>
          <w:sz w:val="24"/>
        </w:rPr>
        <w:t>Individuare e accedere alla normativa civilistica e fiscale con particolare riferimento</w:t>
      </w:r>
      <w:r>
        <w:rPr>
          <w:spacing w:val="-29"/>
          <w:sz w:val="24"/>
        </w:rPr>
        <w:t xml:space="preserve"> </w:t>
      </w:r>
      <w:r>
        <w:rPr>
          <w:sz w:val="24"/>
        </w:rPr>
        <w:t>alle attività</w:t>
      </w:r>
      <w:r>
        <w:rPr>
          <w:spacing w:val="2"/>
          <w:sz w:val="24"/>
        </w:rPr>
        <w:t xml:space="preserve"> </w:t>
      </w:r>
      <w:r>
        <w:rPr>
          <w:sz w:val="24"/>
        </w:rPr>
        <w:t>aziendali</w:t>
      </w:r>
    </w:p>
    <w:p w:rsidR="00603B3D" w:rsidRDefault="00603B3D">
      <w:pPr>
        <w:pStyle w:val="BodyText"/>
        <w:spacing w:before="7"/>
        <w:ind w:left="0" w:firstLine="0"/>
        <w:rPr>
          <w:sz w:val="23"/>
        </w:rPr>
      </w:pPr>
    </w:p>
    <w:p w:rsidR="00603B3D" w:rsidRDefault="00603B3D">
      <w:pPr>
        <w:pStyle w:val="Heading3"/>
      </w:pPr>
      <w:r>
        <w:t>CONOSCENZE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2"/>
        <w:rPr>
          <w:sz w:val="24"/>
        </w:rPr>
      </w:pPr>
      <w:r>
        <w:rPr>
          <w:sz w:val="24"/>
        </w:rPr>
        <w:t>Logistica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2" w:line="292" w:lineRule="exact"/>
        <w:rPr>
          <w:sz w:val="24"/>
        </w:rPr>
      </w:pPr>
      <w:r>
        <w:rPr>
          <w:sz w:val="24"/>
        </w:rPr>
        <w:t>Funzioni e struttura del</w:t>
      </w:r>
      <w:r>
        <w:rPr>
          <w:spacing w:val="-9"/>
          <w:sz w:val="24"/>
        </w:rPr>
        <w:t xml:space="preserve"> </w:t>
      </w:r>
      <w:r>
        <w:rPr>
          <w:sz w:val="24"/>
        </w:rPr>
        <w:t>magazzino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Regole e strumenti di gestione delle</w:t>
      </w:r>
      <w:r>
        <w:rPr>
          <w:spacing w:val="-13"/>
          <w:sz w:val="24"/>
        </w:rPr>
        <w:t xml:space="preserve"> </w:t>
      </w:r>
      <w:r>
        <w:rPr>
          <w:sz w:val="24"/>
        </w:rPr>
        <w:t>scorte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rPr>
          <w:sz w:val="24"/>
        </w:rPr>
      </w:pPr>
      <w:r>
        <w:rPr>
          <w:sz w:val="24"/>
        </w:rPr>
        <w:t>Metodi di valorizzazione dei carichi e scarichi di</w:t>
      </w:r>
      <w:r>
        <w:rPr>
          <w:spacing w:val="-13"/>
          <w:sz w:val="24"/>
        </w:rPr>
        <w:t xml:space="preserve"> </w:t>
      </w:r>
      <w:r>
        <w:rPr>
          <w:sz w:val="24"/>
        </w:rPr>
        <w:t>magazzino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rPr>
          <w:sz w:val="24"/>
        </w:rPr>
      </w:pPr>
      <w:r>
        <w:rPr>
          <w:sz w:val="24"/>
        </w:rPr>
        <w:t>Iscrizione delle rimanenze nel bilancio</w:t>
      </w:r>
      <w:r>
        <w:rPr>
          <w:spacing w:val="-9"/>
          <w:sz w:val="24"/>
        </w:rPr>
        <w:t xml:space="preserve"> </w:t>
      </w:r>
      <w:r>
        <w:rPr>
          <w:sz w:val="24"/>
        </w:rPr>
        <w:t>d’esercizio</w:t>
      </w:r>
    </w:p>
    <w:p w:rsidR="00603B3D" w:rsidRDefault="00603B3D">
      <w:pPr>
        <w:rPr>
          <w:sz w:val="24"/>
        </w:rPr>
        <w:sectPr w:rsidR="00603B3D">
          <w:pgSz w:w="11910" w:h="16840"/>
          <w:pgMar w:top="1600" w:right="1040" w:bottom="280" w:left="920" w:header="720" w:footer="720" w:gutter="0"/>
          <w:cols w:space="720"/>
        </w:sectPr>
      </w:pPr>
    </w:p>
    <w:p w:rsidR="00603B3D" w:rsidRDefault="00603B3D">
      <w:pPr>
        <w:pStyle w:val="Heading3"/>
        <w:spacing w:before="96" w:line="274" w:lineRule="exact"/>
      </w:pPr>
      <w:r>
        <w:t>ABILITA’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Riconoscere la funzione della logistica all’interno della gestione</w:t>
      </w:r>
      <w:r>
        <w:rPr>
          <w:spacing w:val="-11"/>
          <w:sz w:val="24"/>
        </w:rPr>
        <w:t xml:space="preserve"> </w:t>
      </w:r>
      <w:r>
        <w:rPr>
          <w:sz w:val="24"/>
        </w:rPr>
        <w:t>aziendale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rPr>
          <w:sz w:val="24"/>
        </w:rPr>
      </w:pPr>
      <w:r>
        <w:rPr>
          <w:sz w:val="24"/>
        </w:rPr>
        <w:t>Individuare la funzione del</w:t>
      </w:r>
      <w:r>
        <w:rPr>
          <w:spacing w:val="1"/>
          <w:sz w:val="24"/>
        </w:rPr>
        <w:t xml:space="preserve"> </w:t>
      </w:r>
      <w:r>
        <w:rPr>
          <w:sz w:val="24"/>
        </w:rPr>
        <w:t>magazzino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2" w:line="292" w:lineRule="exact"/>
        <w:rPr>
          <w:sz w:val="24"/>
        </w:rPr>
      </w:pPr>
      <w:r>
        <w:rPr>
          <w:sz w:val="24"/>
        </w:rPr>
        <w:t>Calcolare il livello di</w:t>
      </w:r>
      <w:r>
        <w:rPr>
          <w:spacing w:val="-7"/>
          <w:sz w:val="24"/>
        </w:rPr>
        <w:t xml:space="preserve"> </w:t>
      </w:r>
      <w:r>
        <w:rPr>
          <w:sz w:val="24"/>
        </w:rPr>
        <w:t>riordino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Calcolare l’indice di rotazione e l’indice di</w:t>
      </w:r>
      <w:r>
        <w:rPr>
          <w:spacing w:val="-10"/>
          <w:sz w:val="24"/>
        </w:rPr>
        <w:t xml:space="preserve"> </w:t>
      </w:r>
      <w:r>
        <w:rPr>
          <w:sz w:val="24"/>
        </w:rPr>
        <w:t>durata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/>
        <w:rPr>
          <w:sz w:val="24"/>
        </w:rPr>
      </w:pPr>
      <w:r>
        <w:rPr>
          <w:sz w:val="24"/>
        </w:rPr>
        <w:t>Compilare e interpretare una scheda di magazzino a quantità e a</w:t>
      </w:r>
      <w:r>
        <w:rPr>
          <w:spacing w:val="-10"/>
          <w:sz w:val="24"/>
        </w:rPr>
        <w:t xml:space="preserve"> </w:t>
      </w:r>
      <w:r>
        <w:rPr>
          <w:sz w:val="24"/>
        </w:rPr>
        <w:t>valori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before="1" w:line="292" w:lineRule="exact"/>
        <w:rPr>
          <w:sz w:val="24"/>
        </w:rPr>
      </w:pPr>
      <w:r>
        <w:rPr>
          <w:sz w:val="24"/>
        </w:rPr>
        <w:t>Valorizzare i carichi e gli scarichi di</w:t>
      </w:r>
      <w:r>
        <w:rPr>
          <w:spacing w:val="-10"/>
          <w:sz w:val="24"/>
        </w:rPr>
        <w:t xml:space="preserve"> </w:t>
      </w:r>
      <w:r>
        <w:rPr>
          <w:sz w:val="24"/>
        </w:rPr>
        <w:t>magazzino</w:t>
      </w:r>
    </w:p>
    <w:p w:rsidR="00603B3D" w:rsidRDefault="00603B3D">
      <w:pPr>
        <w:pStyle w:val="ListParagraph"/>
        <w:numPr>
          <w:ilvl w:val="0"/>
          <w:numId w:val="1"/>
        </w:numPr>
        <w:tabs>
          <w:tab w:val="left" w:pos="936"/>
        </w:tabs>
        <w:spacing w:line="292" w:lineRule="exact"/>
        <w:rPr>
          <w:sz w:val="24"/>
        </w:rPr>
      </w:pPr>
      <w:r>
        <w:rPr>
          <w:sz w:val="24"/>
        </w:rPr>
        <w:t>Applicare i criteri civilistici di valutazione delle</w:t>
      </w:r>
      <w:r>
        <w:rPr>
          <w:spacing w:val="-10"/>
          <w:sz w:val="24"/>
        </w:rPr>
        <w:t xml:space="preserve"> </w:t>
      </w:r>
      <w:r>
        <w:rPr>
          <w:sz w:val="24"/>
        </w:rPr>
        <w:t>rimanenze</w:t>
      </w:r>
    </w:p>
    <w:p w:rsidR="00603B3D" w:rsidRDefault="00603B3D">
      <w:pPr>
        <w:pStyle w:val="BodyText"/>
        <w:ind w:left="0" w:firstLine="0"/>
        <w:rPr>
          <w:sz w:val="28"/>
        </w:rPr>
      </w:pPr>
    </w:p>
    <w:p w:rsidR="00603B3D" w:rsidRPr="006A0641" w:rsidRDefault="00603B3D" w:rsidP="006A0641">
      <w:pPr>
        <w:ind w:left="720"/>
        <w:rPr>
          <w:sz w:val="24"/>
          <w:szCs w:val="24"/>
        </w:rPr>
      </w:pPr>
      <w:r w:rsidRPr="006A0641">
        <w:rPr>
          <w:sz w:val="24"/>
          <w:szCs w:val="24"/>
        </w:rPr>
        <w:t xml:space="preserve">- </w:t>
      </w:r>
      <w:r w:rsidRPr="006A0641">
        <w:rPr>
          <w:b/>
          <w:bCs/>
          <w:sz w:val="24"/>
          <w:szCs w:val="24"/>
        </w:rPr>
        <w:t>DIDATTICA</w:t>
      </w:r>
      <w:r w:rsidRPr="006A0641">
        <w:rPr>
          <w:sz w:val="24"/>
          <w:szCs w:val="24"/>
        </w:rPr>
        <w:t xml:space="preserve"> </w:t>
      </w:r>
    </w:p>
    <w:p w:rsidR="00603B3D" w:rsidRPr="006A0641" w:rsidRDefault="00603B3D" w:rsidP="007D15A7">
      <w:pPr>
        <w:rPr>
          <w:sz w:val="24"/>
          <w:szCs w:val="24"/>
        </w:rPr>
      </w:pPr>
      <w:r w:rsidRPr="006A0641">
        <w:rPr>
          <w:sz w:val="24"/>
          <w:szCs w:val="24"/>
        </w:rPr>
        <w:t xml:space="preserve">Le lezioni si svolgono in classe ed in laboratorio quando disponibile. In laboratorio si utilizza prevalentemente il programma Excel per svolgere </w:t>
      </w:r>
      <w:r>
        <w:rPr>
          <w:sz w:val="24"/>
          <w:szCs w:val="24"/>
        </w:rPr>
        <w:t xml:space="preserve">le esercitazioni e redigere i bilanci </w:t>
      </w:r>
      <w:r w:rsidRPr="006A0641">
        <w:rPr>
          <w:sz w:val="24"/>
          <w:szCs w:val="24"/>
        </w:rPr>
        <w:t>. Con Word si producono</w:t>
      </w:r>
      <w:r>
        <w:rPr>
          <w:sz w:val="24"/>
          <w:szCs w:val="24"/>
        </w:rPr>
        <w:t xml:space="preserve"> invece </w:t>
      </w:r>
      <w:r w:rsidRPr="006A0641">
        <w:rPr>
          <w:sz w:val="24"/>
          <w:szCs w:val="24"/>
        </w:rPr>
        <w:t xml:space="preserve"> relazioni</w:t>
      </w:r>
      <w:r>
        <w:rPr>
          <w:sz w:val="24"/>
          <w:szCs w:val="24"/>
        </w:rPr>
        <w:t xml:space="preserve"> e ricerche</w:t>
      </w:r>
      <w:r w:rsidRPr="006A0641">
        <w:rPr>
          <w:sz w:val="24"/>
          <w:szCs w:val="24"/>
        </w:rPr>
        <w:t>.</w:t>
      </w:r>
    </w:p>
    <w:p w:rsidR="00603B3D" w:rsidRPr="006A0641" w:rsidRDefault="00603B3D" w:rsidP="006A0641">
      <w:pPr>
        <w:rPr>
          <w:sz w:val="24"/>
          <w:szCs w:val="24"/>
        </w:rPr>
      </w:pPr>
    </w:p>
    <w:p w:rsidR="00603B3D" w:rsidRPr="006A0641" w:rsidRDefault="00603B3D" w:rsidP="006A0641">
      <w:pPr>
        <w:rPr>
          <w:b/>
          <w:bCs/>
          <w:sz w:val="24"/>
          <w:szCs w:val="24"/>
        </w:rPr>
      </w:pPr>
      <w:r w:rsidRPr="006A0641">
        <w:rPr>
          <w:sz w:val="24"/>
          <w:szCs w:val="24"/>
        </w:rPr>
        <w:t xml:space="preserve">         - </w:t>
      </w:r>
      <w:r w:rsidRPr="006A0641">
        <w:rPr>
          <w:b/>
          <w:bCs/>
          <w:sz w:val="24"/>
          <w:szCs w:val="24"/>
        </w:rPr>
        <w:t>METODOLOGIA</w:t>
      </w:r>
    </w:p>
    <w:p w:rsidR="00603B3D" w:rsidRPr="006A0641" w:rsidRDefault="00603B3D" w:rsidP="006A0641">
      <w:pPr>
        <w:rPr>
          <w:sz w:val="24"/>
          <w:szCs w:val="24"/>
        </w:rPr>
      </w:pPr>
      <w:r w:rsidRPr="006A0641">
        <w:rPr>
          <w:sz w:val="24"/>
          <w:szCs w:val="24"/>
        </w:rPr>
        <w:t xml:space="preserve">Lezioni frontali, esercitazioni in classe e a casa, lettura articoli economici, </w:t>
      </w:r>
      <w:r>
        <w:rPr>
          <w:sz w:val="24"/>
          <w:szCs w:val="24"/>
        </w:rPr>
        <w:t>analisi di casi aziendali,</w:t>
      </w:r>
      <w:r w:rsidRPr="006A0641">
        <w:rPr>
          <w:sz w:val="24"/>
          <w:szCs w:val="24"/>
        </w:rPr>
        <w:t xml:space="preserve"> , problem solving, cooperative learning. </w:t>
      </w:r>
    </w:p>
    <w:p w:rsidR="00603B3D" w:rsidRPr="006A0641" w:rsidRDefault="00603B3D" w:rsidP="006A0641">
      <w:pPr>
        <w:rPr>
          <w:sz w:val="24"/>
          <w:szCs w:val="24"/>
        </w:rPr>
      </w:pPr>
    </w:p>
    <w:p w:rsidR="00603B3D" w:rsidRPr="006A0641" w:rsidRDefault="00603B3D" w:rsidP="006A0641">
      <w:pPr>
        <w:rPr>
          <w:sz w:val="24"/>
          <w:szCs w:val="24"/>
        </w:rPr>
      </w:pPr>
      <w:r w:rsidRPr="006A0641">
        <w:rPr>
          <w:sz w:val="24"/>
          <w:szCs w:val="24"/>
        </w:rPr>
        <w:t xml:space="preserve">        - </w:t>
      </w:r>
      <w:r w:rsidRPr="006A0641">
        <w:rPr>
          <w:b/>
          <w:bCs/>
          <w:sz w:val="24"/>
          <w:szCs w:val="24"/>
        </w:rPr>
        <w:t>STRUMENTI DIDATTICI</w:t>
      </w:r>
    </w:p>
    <w:p w:rsidR="00603B3D" w:rsidRPr="006A0641" w:rsidRDefault="00603B3D" w:rsidP="006A0641">
      <w:pPr>
        <w:rPr>
          <w:sz w:val="24"/>
          <w:szCs w:val="24"/>
        </w:rPr>
      </w:pPr>
      <w:r w:rsidRPr="006A0641">
        <w:rPr>
          <w:sz w:val="24"/>
          <w:szCs w:val="24"/>
        </w:rPr>
        <w:t>Libro di testo cartaceo e digitale, LIM  per utilizzo libro digitale -correzione esercizi - ricerche materiali su Internet</w:t>
      </w:r>
      <w:r>
        <w:rPr>
          <w:sz w:val="24"/>
          <w:szCs w:val="24"/>
        </w:rPr>
        <w:t>,</w:t>
      </w:r>
      <w:r w:rsidRPr="006A0641">
        <w:rPr>
          <w:sz w:val="24"/>
          <w:szCs w:val="24"/>
        </w:rPr>
        <w:t xml:space="preserve">  laboratorio informatico</w:t>
      </w:r>
      <w:r>
        <w:rPr>
          <w:sz w:val="24"/>
          <w:szCs w:val="24"/>
        </w:rPr>
        <w:t xml:space="preserve"> o PC.</w:t>
      </w:r>
    </w:p>
    <w:p w:rsidR="00603B3D" w:rsidRPr="006A0641" w:rsidRDefault="00603B3D" w:rsidP="006A0641">
      <w:pPr>
        <w:rPr>
          <w:sz w:val="24"/>
          <w:szCs w:val="24"/>
        </w:rPr>
      </w:pPr>
    </w:p>
    <w:p w:rsidR="00603B3D" w:rsidRPr="006A0641" w:rsidRDefault="00603B3D" w:rsidP="006A0641">
      <w:pPr>
        <w:rPr>
          <w:b/>
          <w:bCs/>
          <w:sz w:val="24"/>
          <w:szCs w:val="24"/>
        </w:rPr>
      </w:pPr>
      <w:r w:rsidRPr="006A0641">
        <w:rPr>
          <w:sz w:val="24"/>
          <w:szCs w:val="24"/>
        </w:rPr>
        <w:t xml:space="preserve">         - </w:t>
      </w:r>
      <w:r w:rsidRPr="006A0641">
        <w:rPr>
          <w:b/>
          <w:bCs/>
          <w:sz w:val="24"/>
          <w:szCs w:val="24"/>
        </w:rPr>
        <w:t>VALUTAZIONE</w:t>
      </w:r>
    </w:p>
    <w:p w:rsidR="00603B3D" w:rsidRPr="006A0641" w:rsidRDefault="00603B3D" w:rsidP="006A0641">
      <w:pPr>
        <w:rPr>
          <w:sz w:val="24"/>
          <w:szCs w:val="24"/>
        </w:rPr>
      </w:pPr>
    </w:p>
    <w:p w:rsidR="00603B3D" w:rsidRPr="006A0641" w:rsidRDefault="00603B3D" w:rsidP="006A0641">
      <w:pPr>
        <w:rPr>
          <w:sz w:val="24"/>
          <w:szCs w:val="24"/>
        </w:rPr>
      </w:pPr>
      <w:r w:rsidRPr="006A0641">
        <w:rPr>
          <w:color w:val="000000"/>
          <w:sz w:val="24"/>
          <w:szCs w:val="24"/>
        </w:rPr>
        <w:t xml:space="preserve">Oltre agli strumenti di verifica tradizionali </w:t>
      </w:r>
      <w:r w:rsidRPr="006A0641">
        <w:rPr>
          <w:sz w:val="24"/>
          <w:szCs w:val="24"/>
        </w:rPr>
        <w:t>(prove strutt</w:t>
      </w:r>
      <w:r>
        <w:rPr>
          <w:sz w:val="24"/>
          <w:szCs w:val="24"/>
        </w:rPr>
        <w:t>urate, interrogazioni orali</w:t>
      </w:r>
      <w:r w:rsidRPr="006A0641">
        <w:rPr>
          <w:sz w:val="24"/>
          <w:szCs w:val="24"/>
        </w:rPr>
        <w:t xml:space="preserve">), </w:t>
      </w:r>
      <w:r w:rsidRPr="006A0641">
        <w:rPr>
          <w:color w:val="000000"/>
          <w:sz w:val="24"/>
          <w:szCs w:val="24"/>
        </w:rPr>
        <w:t>è possibile far ricorso ad altri strumenti e tipologie di prove  quali ad esempio  compiti di realtà, analisi di documenti e di casi aziendali, commenti a situazioni operative proposte, sia a livello individuale che a gruppi. Per i criteri di valutazione si utilizzeranno le griglie inserite nel PTOF e punteggi di volta in volta elaborati per le prove scritte in base alle specificità delle singole prove.</w:t>
      </w:r>
    </w:p>
    <w:p w:rsidR="00603B3D" w:rsidRPr="006A0641" w:rsidRDefault="00603B3D" w:rsidP="006A0641">
      <w:pPr>
        <w:rPr>
          <w:b/>
          <w:bCs/>
          <w:sz w:val="24"/>
          <w:szCs w:val="24"/>
        </w:rPr>
      </w:pPr>
    </w:p>
    <w:p w:rsidR="00603B3D" w:rsidRPr="006A0641" w:rsidRDefault="00603B3D" w:rsidP="006A0641">
      <w:pPr>
        <w:rPr>
          <w:b/>
          <w:bCs/>
          <w:sz w:val="24"/>
          <w:szCs w:val="24"/>
        </w:rPr>
      </w:pPr>
    </w:p>
    <w:p w:rsidR="00603B3D" w:rsidRPr="006A0641" w:rsidRDefault="00603B3D" w:rsidP="006A0641">
      <w:pPr>
        <w:rPr>
          <w:b/>
          <w:bCs/>
          <w:sz w:val="24"/>
          <w:szCs w:val="24"/>
        </w:rPr>
      </w:pPr>
      <w:r w:rsidRPr="006A0641">
        <w:rPr>
          <w:b/>
          <w:bCs/>
          <w:sz w:val="24"/>
          <w:szCs w:val="24"/>
        </w:rPr>
        <w:t>N.B. In caso di sospensione delle attività didattiche in presenza, causa Covid-19,</w:t>
      </w:r>
    </w:p>
    <w:p w:rsidR="00603B3D" w:rsidRPr="006A0641" w:rsidRDefault="00603B3D" w:rsidP="006A0641">
      <w:pPr>
        <w:rPr>
          <w:b/>
          <w:bCs/>
          <w:sz w:val="24"/>
          <w:szCs w:val="24"/>
        </w:rPr>
      </w:pPr>
      <w:r w:rsidRPr="006A0641">
        <w:rPr>
          <w:b/>
          <w:bCs/>
          <w:sz w:val="24"/>
          <w:szCs w:val="24"/>
        </w:rPr>
        <w:t>didattica, metodologia, strumenti e valutazione sono  adeguati ed adattati secondo il piano di DDI che è stato approvato dall’Istituto. Pertando le lezioni si svolgono in videoconferenza e gli strumenti didattici sono integrati con piattaforme e altri strumenti informatici per la gestione sia delle lezioni stesse che dei materiali di lavoro e delle prove per la verifica.</w:t>
      </w:r>
    </w:p>
    <w:p w:rsidR="00603B3D" w:rsidRPr="006A0641" w:rsidRDefault="00603B3D" w:rsidP="006A0641">
      <w:pPr>
        <w:rPr>
          <w:b/>
          <w:bCs/>
          <w:sz w:val="24"/>
          <w:szCs w:val="24"/>
        </w:rPr>
      </w:pPr>
    </w:p>
    <w:p w:rsidR="00603B3D" w:rsidRPr="006A0641" w:rsidRDefault="00603B3D" w:rsidP="006A0641">
      <w:pPr>
        <w:rPr>
          <w:color w:val="000000"/>
          <w:sz w:val="24"/>
          <w:szCs w:val="24"/>
        </w:rPr>
      </w:pPr>
      <w:r w:rsidRPr="006A0641">
        <w:rPr>
          <w:color w:val="000000"/>
          <w:sz w:val="24"/>
          <w:szCs w:val="24"/>
        </w:rPr>
        <w:t>Nel periodo di didattica a distanza la valutazione terrà conto di molteplici fattori:</w:t>
      </w:r>
    </w:p>
    <w:p w:rsidR="00603B3D" w:rsidRPr="006A0641" w:rsidRDefault="00603B3D" w:rsidP="006A0641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color w:val="000000"/>
          <w:sz w:val="24"/>
          <w:szCs w:val="24"/>
        </w:rPr>
      </w:pPr>
      <w:r w:rsidRPr="006A0641">
        <w:rPr>
          <w:color w:val="000000"/>
          <w:sz w:val="24"/>
          <w:szCs w:val="24"/>
        </w:rPr>
        <w:t>assiduità dell’impegno dimostrato dagli studenti;</w:t>
      </w:r>
    </w:p>
    <w:p w:rsidR="00603B3D" w:rsidRPr="006A0641" w:rsidRDefault="00603B3D" w:rsidP="006A0641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color w:val="000000"/>
          <w:sz w:val="24"/>
          <w:szCs w:val="24"/>
        </w:rPr>
      </w:pPr>
      <w:r w:rsidRPr="006A0641">
        <w:rPr>
          <w:color w:val="000000"/>
          <w:sz w:val="24"/>
          <w:szCs w:val="24"/>
        </w:rPr>
        <w:t>partecipazione dello studente alle attività sincrone e asincrone attivate;</w:t>
      </w:r>
    </w:p>
    <w:p w:rsidR="00603B3D" w:rsidRPr="006A0641" w:rsidRDefault="00603B3D" w:rsidP="006A0641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color w:val="000000"/>
          <w:sz w:val="24"/>
          <w:szCs w:val="24"/>
        </w:rPr>
      </w:pPr>
      <w:r w:rsidRPr="006A0641">
        <w:rPr>
          <w:color w:val="000000"/>
          <w:sz w:val="24"/>
          <w:szCs w:val="24"/>
        </w:rPr>
        <w:t>competenze digitali quali l’organizzazione del lavoro a distanza, l’impegno anche nel superare le difficoltà tecniche e organizzative derivanti dalla DAD;</w:t>
      </w:r>
    </w:p>
    <w:p w:rsidR="00603B3D" w:rsidRPr="006A0641" w:rsidRDefault="00603B3D" w:rsidP="006A0641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color w:val="000000"/>
          <w:sz w:val="24"/>
          <w:szCs w:val="24"/>
        </w:rPr>
      </w:pPr>
      <w:r w:rsidRPr="006A0641">
        <w:rPr>
          <w:color w:val="000000"/>
          <w:sz w:val="24"/>
          <w:szCs w:val="24"/>
        </w:rPr>
        <w:t>responsabilità nel portare a termine un lavoro o un compito, la partecipazione degli studenti alle attività proposte, la puntualità di consegna dei lavori, l’accuratezza della presentazione del lavoro.</w:t>
      </w:r>
    </w:p>
    <w:p w:rsidR="00603B3D" w:rsidRDefault="00603B3D">
      <w:pPr>
        <w:pStyle w:val="BodyText"/>
        <w:ind w:left="0" w:firstLine="0"/>
        <w:rPr>
          <w:sz w:val="28"/>
        </w:rPr>
      </w:pPr>
    </w:p>
    <w:p w:rsidR="00603B3D" w:rsidRDefault="00603B3D">
      <w:pPr>
        <w:pStyle w:val="BodyText"/>
        <w:spacing w:before="64"/>
        <w:ind w:left="215" w:firstLine="0"/>
      </w:pPr>
      <w:bookmarkStart w:id="4" w:name="METODI_DI_INSEGNAMENTO"/>
      <w:bookmarkEnd w:id="4"/>
      <w:r>
        <w:t>Bra, 13 novembre 2020                                                                 Prof.ssa Tiziana Borrel</w:t>
      </w:r>
    </w:p>
    <w:sectPr w:rsidR="00603B3D" w:rsidSect="009D1C42">
      <w:pgSz w:w="11910" w:h="16840"/>
      <w:pgMar w:top="1600" w:right="1040" w:bottom="280" w:left="9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217B"/>
    <w:multiLevelType w:val="multilevel"/>
    <w:tmpl w:val="5CC0A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07636A"/>
    <w:multiLevelType w:val="hybridMultilevel"/>
    <w:tmpl w:val="FFFFFFFF"/>
    <w:lvl w:ilvl="0" w:tplc="5A6670BE">
      <w:numFmt w:val="bullet"/>
      <w:lvlText w:val=""/>
      <w:lvlJc w:val="left"/>
      <w:pPr>
        <w:ind w:left="936" w:hanging="361"/>
      </w:pPr>
      <w:rPr>
        <w:rFonts w:ascii="Symbol" w:eastAsia="Times New Roman" w:hAnsi="Symbol" w:hint="default"/>
        <w:w w:val="100"/>
        <w:sz w:val="24"/>
      </w:rPr>
    </w:lvl>
    <w:lvl w:ilvl="1" w:tplc="85823BC0">
      <w:numFmt w:val="bullet"/>
      <w:lvlText w:val="•"/>
      <w:lvlJc w:val="left"/>
      <w:pPr>
        <w:ind w:left="1840" w:hanging="361"/>
      </w:pPr>
      <w:rPr>
        <w:rFonts w:hint="default"/>
      </w:rPr>
    </w:lvl>
    <w:lvl w:ilvl="2" w:tplc="91AC0D3C">
      <w:numFmt w:val="bullet"/>
      <w:lvlText w:val="•"/>
      <w:lvlJc w:val="left"/>
      <w:pPr>
        <w:ind w:left="2741" w:hanging="361"/>
      </w:pPr>
      <w:rPr>
        <w:rFonts w:hint="default"/>
      </w:rPr>
    </w:lvl>
    <w:lvl w:ilvl="3" w:tplc="1ECCEB32">
      <w:numFmt w:val="bullet"/>
      <w:lvlText w:val="•"/>
      <w:lvlJc w:val="left"/>
      <w:pPr>
        <w:ind w:left="3641" w:hanging="361"/>
      </w:pPr>
      <w:rPr>
        <w:rFonts w:hint="default"/>
      </w:rPr>
    </w:lvl>
    <w:lvl w:ilvl="4" w:tplc="9E06F51C">
      <w:numFmt w:val="bullet"/>
      <w:lvlText w:val="•"/>
      <w:lvlJc w:val="left"/>
      <w:pPr>
        <w:ind w:left="4542" w:hanging="361"/>
      </w:pPr>
      <w:rPr>
        <w:rFonts w:hint="default"/>
      </w:rPr>
    </w:lvl>
    <w:lvl w:ilvl="5" w:tplc="F9469754">
      <w:numFmt w:val="bullet"/>
      <w:lvlText w:val="•"/>
      <w:lvlJc w:val="left"/>
      <w:pPr>
        <w:ind w:left="5442" w:hanging="361"/>
      </w:pPr>
      <w:rPr>
        <w:rFonts w:hint="default"/>
      </w:rPr>
    </w:lvl>
    <w:lvl w:ilvl="6" w:tplc="F078CDC2">
      <w:numFmt w:val="bullet"/>
      <w:lvlText w:val="•"/>
      <w:lvlJc w:val="left"/>
      <w:pPr>
        <w:ind w:left="6343" w:hanging="361"/>
      </w:pPr>
      <w:rPr>
        <w:rFonts w:hint="default"/>
      </w:rPr>
    </w:lvl>
    <w:lvl w:ilvl="7" w:tplc="236EBB24">
      <w:numFmt w:val="bullet"/>
      <w:lvlText w:val="•"/>
      <w:lvlJc w:val="left"/>
      <w:pPr>
        <w:ind w:left="7243" w:hanging="361"/>
      </w:pPr>
      <w:rPr>
        <w:rFonts w:hint="default"/>
      </w:rPr>
    </w:lvl>
    <w:lvl w:ilvl="8" w:tplc="E452BF8A">
      <w:numFmt w:val="bullet"/>
      <w:lvlText w:val="•"/>
      <w:lvlJc w:val="left"/>
      <w:pPr>
        <w:ind w:left="8144" w:hanging="361"/>
      </w:pPr>
      <w:rPr>
        <w:rFonts w:hint="default"/>
      </w:rPr>
    </w:lvl>
  </w:abstractNum>
  <w:abstractNum w:abstractNumId="2">
    <w:nsid w:val="466A2284"/>
    <w:multiLevelType w:val="hybridMultilevel"/>
    <w:tmpl w:val="FFFFFFFF"/>
    <w:lvl w:ilvl="0" w:tplc="C4B8723E">
      <w:numFmt w:val="bullet"/>
      <w:lvlText w:val="-"/>
      <w:lvlJc w:val="left"/>
      <w:pPr>
        <w:ind w:left="936" w:hanging="361"/>
      </w:pPr>
      <w:rPr>
        <w:rFonts w:ascii="Times New Roman" w:eastAsia="Times New Roman" w:hAnsi="Times New Roman" w:hint="default"/>
        <w:spacing w:val="-2"/>
        <w:w w:val="99"/>
        <w:sz w:val="24"/>
      </w:rPr>
    </w:lvl>
    <w:lvl w:ilvl="1" w:tplc="39B686C2">
      <w:numFmt w:val="bullet"/>
      <w:lvlText w:val="•"/>
      <w:lvlJc w:val="left"/>
      <w:pPr>
        <w:ind w:left="1840" w:hanging="361"/>
      </w:pPr>
      <w:rPr>
        <w:rFonts w:hint="default"/>
      </w:rPr>
    </w:lvl>
    <w:lvl w:ilvl="2" w:tplc="3E88794A">
      <w:numFmt w:val="bullet"/>
      <w:lvlText w:val="•"/>
      <w:lvlJc w:val="left"/>
      <w:pPr>
        <w:ind w:left="2741" w:hanging="361"/>
      </w:pPr>
      <w:rPr>
        <w:rFonts w:hint="default"/>
      </w:rPr>
    </w:lvl>
    <w:lvl w:ilvl="3" w:tplc="ABF2EE42">
      <w:numFmt w:val="bullet"/>
      <w:lvlText w:val="•"/>
      <w:lvlJc w:val="left"/>
      <w:pPr>
        <w:ind w:left="3641" w:hanging="361"/>
      </w:pPr>
      <w:rPr>
        <w:rFonts w:hint="default"/>
      </w:rPr>
    </w:lvl>
    <w:lvl w:ilvl="4" w:tplc="DE62E342">
      <w:numFmt w:val="bullet"/>
      <w:lvlText w:val="•"/>
      <w:lvlJc w:val="left"/>
      <w:pPr>
        <w:ind w:left="4542" w:hanging="361"/>
      </w:pPr>
      <w:rPr>
        <w:rFonts w:hint="default"/>
      </w:rPr>
    </w:lvl>
    <w:lvl w:ilvl="5" w:tplc="16C029EC">
      <w:numFmt w:val="bullet"/>
      <w:lvlText w:val="•"/>
      <w:lvlJc w:val="left"/>
      <w:pPr>
        <w:ind w:left="5442" w:hanging="361"/>
      </w:pPr>
      <w:rPr>
        <w:rFonts w:hint="default"/>
      </w:rPr>
    </w:lvl>
    <w:lvl w:ilvl="6" w:tplc="9F56250A">
      <w:numFmt w:val="bullet"/>
      <w:lvlText w:val="•"/>
      <w:lvlJc w:val="left"/>
      <w:pPr>
        <w:ind w:left="6343" w:hanging="361"/>
      </w:pPr>
      <w:rPr>
        <w:rFonts w:hint="default"/>
      </w:rPr>
    </w:lvl>
    <w:lvl w:ilvl="7" w:tplc="320EC3BA">
      <w:numFmt w:val="bullet"/>
      <w:lvlText w:val="•"/>
      <w:lvlJc w:val="left"/>
      <w:pPr>
        <w:ind w:left="7243" w:hanging="361"/>
      </w:pPr>
      <w:rPr>
        <w:rFonts w:hint="default"/>
      </w:rPr>
    </w:lvl>
    <w:lvl w:ilvl="8" w:tplc="66F07FA6">
      <w:numFmt w:val="bullet"/>
      <w:lvlText w:val="•"/>
      <w:lvlJc w:val="left"/>
      <w:pPr>
        <w:ind w:left="8144" w:hanging="361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1C42"/>
    <w:rsid w:val="005020E3"/>
    <w:rsid w:val="00603B3D"/>
    <w:rsid w:val="006A0641"/>
    <w:rsid w:val="006A49E2"/>
    <w:rsid w:val="00746922"/>
    <w:rsid w:val="007D15A7"/>
    <w:rsid w:val="0085595F"/>
    <w:rsid w:val="009D1C42"/>
    <w:rsid w:val="00CC6B24"/>
    <w:rsid w:val="00DA4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C42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9D1C42"/>
    <w:pPr>
      <w:ind w:left="392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9D1C42"/>
    <w:pPr>
      <w:ind w:left="215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9D1C42"/>
    <w:pPr>
      <w:ind w:left="215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9D1C42"/>
    <w:pPr>
      <w:ind w:left="936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rsid w:val="009D1C42"/>
    <w:pPr>
      <w:ind w:left="936" w:hanging="361"/>
    </w:pPr>
  </w:style>
  <w:style w:type="paragraph" w:customStyle="1" w:styleId="TableParagraph">
    <w:name w:val="Table Paragraph"/>
    <w:basedOn w:val="Normal"/>
    <w:uiPriority w:val="99"/>
    <w:rsid w:val="009D1C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D8F63A-65EF-449F-8637-B197A6D76E6B}"/>
</file>

<file path=customXml/itemProps2.xml><?xml version="1.0" encoding="utf-8"?>
<ds:datastoreItem xmlns:ds="http://schemas.openxmlformats.org/officeDocument/2006/customXml" ds:itemID="{94FAB7C7-0770-42ED-AD88-D22DC2067206}"/>
</file>

<file path=customXml/itemProps3.xml><?xml version="1.0" encoding="utf-8"?>
<ds:datastoreItem xmlns:ds="http://schemas.openxmlformats.org/officeDocument/2006/customXml" ds:itemID="{E33BE45A-D4DB-4DF1-9A8F-1EA8F6A484FE}"/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7</Pages>
  <Words>2062</Words>
  <Characters>11755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subject/>
  <dc:creator>GIUSEPPE</dc:creator>
  <cp:keywords/>
  <dc:description/>
  <cp:lastModifiedBy>ELaudani</cp:lastModifiedBy>
  <cp:revision>3</cp:revision>
  <dcterms:created xsi:type="dcterms:W3CDTF">2020-11-15T10:56:00Z</dcterms:created>
  <dcterms:modified xsi:type="dcterms:W3CDTF">2020-11-15T11:16:00Z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Word</vt:lpwstr>
  </property>
  <property fmtid="{D5CDD505-2E9C-101B-9397-08002B2CF9AE}" pid="3" name="ContentTypeId">
    <vt:lpwstr>0x01010048F67B792460E8408EB0702402FC238B</vt:lpwstr>
  </property>
</Properties>
</file>